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390391" w:rsidP="007A0EA6">
      <w:pPr>
        <w:pStyle w:val="CoverpageTitle"/>
      </w:pPr>
      <w:r>
        <w:t>Electron Polarimetry Systems (6.03.11.01) to Collider Integration (6.05.01)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390391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898" w:history="1">
            <w:r w:rsidR="00390391" w:rsidRPr="001E7EAD">
              <w:rPr>
                <w:rStyle w:val="Hyperlink"/>
                <w:noProof/>
              </w:rPr>
              <w:t>1.</w:t>
            </w:r>
            <w:r w:rsidR="00390391">
              <w:rPr>
                <w:rFonts w:asciiTheme="minorHAnsi" w:eastAsiaTheme="minorEastAsia" w:hAnsiTheme="minorHAnsi"/>
                <w:noProof/>
              </w:rPr>
              <w:tab/>
            </w:r>
            <w:r w:rsidR="00390391" w:rsidRPr="001E7EAD">
              <w:rPr>
                <w:rStyle w:val="Hyperlink"/>
                <w:noProof/>
              </w:rPr>
              <w:t>Purpose and Scope</w:t>
            </w:r>
            <w:r w:rsidR="00390391">
              <w:rPr>
                <w:noProof/>
                <w:webHidden/>
              </w:rPr>
              <w:tab/>
            </w:r>
            <w:r w:rsidR="00390391">
              <w:rPr>
                <w:noProof/>
                <w:webHidden/>
              </w:rPr>
              <w:fldChar w:fldCharType="begin"/>
            </w:r>
            <w:r w:rsidR="00390391">
              <w:rPr>
                <w:noProof/>
                <w:webHidden/>
              </w:rPr>
              <w:instrText xml:space="preserve"> PAGEREF _Toc234935898 \h </w:instrText>
            </w:r>
            <w:r w:rsidR="00390391">
              <w:rPr>
                <w:noProof/>
                <w:webHidden/>
              </w:rPr>
            </w:r>
            <w:r w:rsidR="00390391">
              <w:rPr>
                <w:noProof/>
                <w:webHidden/>
              </w:rPr>
              <w:fldChar w:fldCharType="separate"/>
            </w:r>
            <w:r w:rsidR="00390391">
              <w:rPr>
                <w:noProof/>
                <w:webHidden/>
              </w:rPr>
              <w:t>5</w:t>
            </w:r>
            <w:r w:rsidR="00390391"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9" w:history="1">
            <w:r w:rsidRPr="001E7EAD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00" w:history="1">
            <w:r w:rsidRPr="001E7EAD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E7EAD">
              <w:rPr>
                <w:rStyle w:val="Hyperlink"/>
              </w:rPr>
              <w:t>Electron Polarimetry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90391" w:rsidRDefault="0039039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01" w:history="1">
            <w:r w:rsidRPr="001E7EAD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E7EAD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90391" w:rsidRDefault="0039039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02" w:history="1">
            <w:r w:rsidRPr="001E7EAD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E7EAD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90391" w:rsidRDefault="0039039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03" w:history="1">
            <w:r w:rsidRPr="001E7EAD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E7EAD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90391" w:rsidRDefault="00390391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904" w:history="1">
            <w:r w:rsidRPr="001E7EAD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1E7EAD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05" w:history="1">
            <w:r w:rsidRPr="001E7EAD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06" w:history="1">
            <w:r w:rsidRPr="001E7EAD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Electron Polarimetry Systems (DET-POL-EPOL) to Collider Integration (COL-INT)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07" w:history="1">
            <w:r w:rsidRPr="001E7EAD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08" w:history="1">
            <w:r w:rsidRPr="001E7EAD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0391" w:rsidRDefault="00390391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909" w:history="1">
            <w:r w:rsidRPr="001E7EAD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1E7EAD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390391" w:rsidP="007A0EA6">
      <w:pPr>
        <w:pStyle w:val="Subtitle"/>
      </w:pPr>
      <w:r>
        <w:t>Electron Polarimetry Systems (6.03.11.01) to Collider Integration (6.05.01)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898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390391">
        <w:t>Electron Polarimetry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390391">
        <w:t>Collider Integration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899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390391">
        <w:t>Electron Polarimetry Systems</w:t>
      </w:r>
      <w:r w:rsidR="00121CD0">
        <w:t xml:space="preserve"> </w:t>
      </w:r>
      <w:r w:rsidRPr="007A0EA6">
        <w:t xml:space="preserve">and the </w:t>
      </w:r>
      <w:r w:rsidR="00390391">
        <w:t>Collider Integration</w:t>
      </w:r>
      <w:r w:rsidR="00121CD0">
        <w:t xml:space="preserve"> including (examples by inclusion) located in (areas by inclusion). </w:t>
      </w:r>
    </w:p>
    <w:p w:rsidR="007A0EA6" w:rsidRPr="007A0EA6" w:rsidRDefault="00390391" w:rsidP="00F63229">
      <w:pPr>
        <w:pStyle w:val="Heading2"/>
      </w:pPr>
      <w:bookmarkStart w:id="12" w:name="_Toc234935900"/>
      <w:bookmarkEnd w:id="11"/>
      <w:r>
        <w:t>Electron Polarimetry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901"/>
      <w:r w:rsidRPr="007A0EA6">
        <w:t>Overview of Interface Relationships</w:t>
      </w:r>
      <w:bookmarkEnd w:id="13"/>
      <w:bookmarkEnd w:id="14"/>
    </w:p>
    <w:p w:rsidR="00390391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390391">
        <w:t>Collider Integration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390391">
        <w:t>Electron Polarimetry Systems</w:t>
      </w:r>
      <w:r>
        <w:t>.</w:t>
      </w:r>
    </w:p>
    <w:p w:rsidR="00390391" w:rsidRPr="00390391" w:rsidRDefault="00390391" w:rsidP="00390391">
      <w:pPr>
        <w:pStyle w:val="Body2Bulleted"/>
      </w:pPr>
      <w:r w:rsidRPr="00390391">
        <w:rPr>
          <w:rStyle w:val="Strong"/>
        </w:rPr>
        <w:t xml:space="preserve">Collider Integration (COL-INT): </w:t>
      </w:r>
      <w:r w:rsidRPr="00390391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902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903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904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390391">
        <w:rPr>
          <w:color w:val="auto"/>
        </w:rPr>
        <w:t>Electron Polarimetry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905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390391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390391" w:rsidRDefault="00390391" w:rsidP="00390391">
      <w:pPr>
        <w:pStyle w:val="TableNumber"/>
      </w:pPr>
      <w:r>
        <w:t>Electron Polarimetry Systems to Collider Integration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390391" w:rsidTr="003903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Integration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I-DET-POL-EPOL-ESR.005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Background Radiation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If the background radiation is too high it could damage the polarimeter or render its results unusable.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I-DET-POL-EPOL-ESR.006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Beam Parameters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Beam size and repetition rate must be consistent with the capabilities of the laser and the detectors.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I-DET-POL-EPOL-ESR.007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Compton Laser Lab Access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laser lab should have a protected pathway that allows it to be accessed during beam operations.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4.4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I-DET-POL-EPOL-ESR.008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Compton Laser Lab Placement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 laser lab will need to be provided to house the primary laser for the ESR </w:t>
            </w:r>
            <w:r>
              <w:lastRenderedPageBreak/>
              <w:t>Compton polarimeter, and must be within 300 meters of the ESR lasers IP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4.5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I-DET-POL-EPOL-ESR.009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Compton Laser Lab Shielding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laser lab should be shielded adequately that it can be accessed during normal beam operations.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4.6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I-DET-POL-EPOL-ESR.010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Electron Detector Cooling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electron detector is installed in a vacuum and must be actively cooled using either LCW or process cooling water.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4.7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I-DET-POL-EPOL-ESR.011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ESR Compton Electron Detector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ESR Compton electron detector must be integrated with the ESR beamline and be positioned downstream from the Compton laser.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4.8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I-DET-POL-EPOL-ESR.012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ESR Compton Laser Placement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 ESR Compton Laser must be integrated with the electron storage ring in a location that is upstream from the Compton electron and photon detectors, all of which are upstream from IP-6 in the </w:t>
            </w:r>
            <w:r>
              <w:lastRenderedPageBreak/>
              <w:t>electron going direction.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4.9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I-DET-POL-EPOL-ESR.013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ESR Compton Photon Detector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ESR Compton photon detector must be integrated with the ESR beamline and be positioned downstream from the Compton laser.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4.10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I-DET-POL-EPOL-ESR.014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ESR Compton Proximity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ESR Compton Polarimeter should be located as close as practical to the main detector in IP-6 and between the ESR spin rotators.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I-DET-POL-EPOL-ESR.015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Intermediate Dipole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 single dipole magnet must be installed between the Compton laser and the electron and photon detectors to deflect unscattered electrons from the Compton scattered particles.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4.12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I-DET-POL-EPOL-ESR.016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Laser Lab Cooling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laser lab should have an HVAC system that maintains a comfortable temperature.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4.13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I-DET-POL-EPOL-ESR.017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Laser Lab Interlock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The laser lab must have a safety interlock system to control access </w:t>
            </w:r>
            <w:r>
              <w:lastRenderedPageBreak/>
              <w:t>to the room during operation.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lastRenderedPageBreak/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4.14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I-DET-POL-EPOL-ESR.018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Laser Radiation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 protective enclosure will need to be installed in the area to protect personnel from laser radiation.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4.15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I-DET-POL-EPOL-ESR.019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Low Voltage Power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Low voltage cabling will deliver power to the ASIC, which will require a pathway for a cable from a low noise power supply located in a shielded area.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4.16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I-DET-POL-EPOL-ESR.020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Slow Control Power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slow controls located in the laser enclosure on the ESR beamline will be powered using standard single-phase power.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390391" w:rsidTr="003903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390391" w:rsidRDefault="00390391" w:rsidP="00390391">
            <w:pPr>
              <w:pStyle w:val="TableEntry"/>
            </w:pPr>
            <w:r>
              <w:t>4.17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I-DET-POL-EPOL-ESR.021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Spatial Integration</w:t>
            </w:r>
          </w:p>
        </w:tc>
        <w:tc>
          <w:tcPr>
            <w:tcW w:w="1337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ESR Compton polarimeter must fit within the available space at the chosen location on the ESR beamline.</w:t>
            </w:r>
          </w:p>
        </w:tc>
        <w:tc>
          <w:tcPr>
            <w:tcW w:w="1338" w:type="dxa"/>
          </w:tcPr>
          <w:p w:rsidR="00390391" w:rsidRDefault="00390391" w:rsidP="00390391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</w:tbl>
    <w:p w:rsidR="007A0EA6" w:rsidRDefault="007A0EA6" w:rsidP="00390391">
      <w:pPr>
        <w:pStyle w:val="TableEntry"/>
      </w:pPr>
    </w:p>
    <w:p w:rsidR="00390391" w:rsidRDefault="00390391" w:rsidP="00833E3A">
      <w:bookmarkStart w:id="25" w:name="InterfaceSummary"/>
      <w:bookmarkEnd w:id="25"/>
    </w:p>
    <w:p w:rsidR="00390391" w:rsidRDefault="00390391" w:rsidP="00390391">
      <w:pPr>
        <w:pStyle w:val="Heading1"/>
      </w:pPr>
      <w:bookmarkStart w:id="26" w:name="_Toc234935906"/>
      <w:r>
        <w:t>Electron Polarimetry Systems (DET-POL-EPOL) to Collider Integration (COL-INT)</w:t>
      </w:r>
      <w:bookmarkEnd w:id="26"/>
    </w:p>
    <w:p w:rsidR="00390391" w:rsidRDefault="00390391" w:rsidP="00390391">
      <w:pPr>
        <w:pStyle w:val="InterfaceHeading2"/>
      </w:pPr>
      <w:r>
        <w:t>I-DET-POL-EPOL-ESR.005</w:t>
      </w:r>
      <w:r>
        <w:tab/>
        <w:t>Background Radiation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lastRenderedPageBreak/>
        <w:t>Type:</w:t>
      </w:r>
      <w:r>
        <w:tab/>
        <w:t>ENV</w:t>
      </w:r>
    </w:p>
    <w:p w:rsidR="00390391" w:rsidRDefault="00390391" w:rsidP="00390391">
      <w:pPr>
        <w:pStyle w:val="InterfaceDetail"/>
      </w:pPr>
      <w:r>
        <w:t>Description:</w:t>
      </w:r>
      <w:r>
        <w:tab/>
        <w:t>If the background radiation is too high it could damage the polarimeter or render its results unusable.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F-DET-POL.4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I-DET-POL-EPOL-ESR.006</w:t>
      </w:r>
      <w:r>
        <w:tab/>
        <w:t>Beam Parameters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PARAM</w:t>
      </w:r>
    </w:p>
    <w:p w:rsidR="00390391" w:rsidRDefault="00390391" w:rsidP="00390391">
      <w:pPr>
        <w:pStyle w:val="InterfaceDetail"/>
      </w:pPr>
      <w:r>
        <w:t>Description:</w:t>
      </w:r>
      <w:r>
        <w:tab/>
        <w:t>Beam size and repetition rate must be consistent with the capabilities of the laser and the detectors.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F-DET-POL.4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I-DET-POL-EPOL-ESR.007</w:t>
      </w:r>
      <w:r>
        <w:tab/>
        <w:t>Compton Laser Lab Access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ENV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laser lab should have a protected pathway that allows it to be accessed during beam operations.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P-DET-POL.6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I-DET-POL-EPOL-ESR.008</w:t>
      </w:r>
      <w:r>
        <w:tab/>
        <w:t>Compton Laser Lab Placement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A laser lab will need to be provided to house the primary laser for the ESR Compton polarimeter, and must be within 300 meters of the ESR lasers IP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I-DET-POL-EPOL-ESR.009</w:t>
      </w:r>
      <w:r>
        <w:tab/>
        <w:t>Compton Laser Lab Shielding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lastRenderedPageBreak/>
        <w:t>Type:</w:t>
      </w:r>
      <w:r>
        <w:tab/>
        <w:t>ENV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laser lab should be shielded adequately that it can be accessed during normal beam operations.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P-DET-POL.6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I-DET-POL-EPOL-ESR.010</w:t>
      </w:r>
      <w:r>
        <w:tab/>
        <w:t>Electron Detector Cooling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COOL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electron detector is installed in a vacuum and must be actively cooled using either LCW or process cooling water.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P-DET-POL.3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I-DET-POL-EPOL-ESR.011</w:t>
      </w:r>
      <w:r>
        <w:tab/>
        <w:t>ESR Compton Electron Detector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ESR Compton electron detector must be integrated with the ESR beamline and be positioned downstream from the Compton laser.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I-DET-POL-EPOL-ESR.012</w:t>
      </w:r>
      <w:r>
        <w:tab/>
        <w:t>ESR Compton Laser Placement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ESR Compton Laser must be integrated with the electron storage ring in a location that is upstream from the Compton electron and photon detectors, all of which are upstream from IP-6 in the electron going direction.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I-DET-POL-EPOL-ESR.013</w:t>
      </w:r>
      <w:r>
        <w:tab/>
        <w:t>ESR Compton Photon Detector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lastRenderedPageBreak/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ESR Compton photon detector must be integrated with the ESR beamline and be positioned downstream from the Compton laser.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I-DET-POL-EPOL-ESR.014</w:t>
      </w:r>
      <w:r>
        <w:tab/>
        <w:t>ESR Compton Proximity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ESR Compton Polarimeter should be located as close as practical to the main detector in IP-6 and between the ESR spin rotators.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I-DET-POL-EPOL-ESR.015</w:t>
      </w:r>
      <w:r>
        <w:tab/>
        <w:t>Intermediate Dipole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A single dipole magnet must be installed between the Compton laser and the electron and photon detectors to deflect unscattered electrons from the Compton scattered particles.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I-DET-POL-EPOL-ESR.016</w:t>
      </w:r>
      <w:r>
        <w:tab/>
        <w:t>Laser Lab Cooling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COOL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laser lab should have an HVAC system that maintains a comfortable temperature.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P-DET-POL.3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I-DET-POL-EPOL-ESR.017</w:t>
      </w:r>
      <w:r>
        <w:tab/>
        <w:t>Laser Lab Interlock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lastRenderedPageBreak/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CONTROL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laser lab must have a safety interlock system to control access to the room during operation.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P-DET-POL.7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I-DET-POL-EPOL-ESR.018</w:t>
      </w:r>
      <w:r>
        <w:tab/>
        <w:t>Laser Radiation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ENV</w:t>
      </w:r>
    </w:p>
    <w:p w:rsidR="00390391" w:rsidRDefault="00390391" w:rsidP="00390391">
      <w:pPr>
        <w:pStyle w:val="InterfaceDetail"/>
      </w:pPr>
      <w:r>
        <w:t>Description:</w:t>
      </w:r>
      <w:r>
        <w:tab/>
        <w:t>A protective enclosure will need to be installed in the area to protect personnel from laser radiation.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P-DET-POL.6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I-DET-POL-EPOL-ESR.019</w:t>
      </w:r>
      <w:r>
        <w:tab/>
        <w:t>Low Voltage Power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ELEC</w:t>
      </w:r>
    </w:p>
    <w:p w:rsidR="00390391" w:rsidRDefault="00390391" w:rsidP="00390391">
      <w:pPr>
        <w:pStyle w:val="InterfaceDetail"/>
      </w:pPr>
      <w:r>
        <w:t>Description:</w:t>
      </w:r>
      <w:r>
        <w:tab/>
        <w:t>Low voltage cabling will deliver power to the ASIC, which will require a pathway for a cable from a low noise power supply located in a shielded area.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P-DET-POL.4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I-DET-POL-EPOL-ESR.020</w:t>
      </w:r>
      <w:r>
        <w:tab/>
        <w:t>Slow Control Power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ELEC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slow controls located in the laser enclosure on the ESR beamline will be powered using standard single-phase power.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P-DET-POL.4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390391" w:rsidRDefault="00390391" w:rsidP="00390391">
      <w:pPr>
        <w:pStyle w:val="InterfaceHeading2"/>
      </w:pPr>
      <w:r>
        <w:t>I-DET-POL-EPOL-ESR.021</w:t>
      </w:r>
      <w:r>
        <w:tab/>
        <w:t>Spatial Integration</w:t>
      </w:r>
    </w:p>
    <w:p w:rsidR="00390391" w:rsidRDefault="00390391" w:rsidP="00390391">
      <w:pPr>
        <w:pStyle w:val="InterfaceDetail"/>
      </w:pPr>
      <w:r>
        <w:t>System 1:</w:t>
      </w:r>
      <w:r>
        <w:tab/>
        <w:t>Electron Storage Ring Polarimetry (6.03.11.01.01)</w:t>
      </w:r>
    </w:p>
    <w:p w:rsidR="00390391" w:rsidRDefault="00390391" w:rsidP="00390391">
      <w:pPr>
        <w:pStyle w:val="InterfaceDetail"/>
      </w:pPr>
      <w:r>
        <w:lastRenderedPageBreak/>
        <w:t>System 2:</w:t>
      </w:r>
      <w:r>
        <w:tab/>
        <w:t>Collider Integration (6.05.01)</w:t>
      </w:r>
    </w:p>
    <w:p w:rsidR="00390391" w:rsidRDefault="00390391" w:rsidP="00390391">
      <w:pPr>
        <w:pStyle w:val="InterfaceDetail"/>
      </w:pPr>
      <w:r>
        <w:t>Type:</w:t>
      </w:r>
      <w:r>
        <w:tab/>
        <w:t>SPACE</w:t>
      </w:r>
    </w:p>
    <w:p w:rsidR="00390391" w:rsidRDefault="00390391" w:rsidP="00390391">
      <w:pPr>
        <w:pStyle w:val="InterfaceDetail"/>
      </w:pPr>
      <w:r>
        <w:t>Description:</w:t>
      </w:r>
      <w:r>
        <w:tab/>
        <w:t>The ESR Compton polarimeter must fit within the available space at the chosen location on the ESR beamline.</w:t>
      </w:r>
    </w:p>
    <w:p w:rsidR="00390391" w:rsidRDefault="00390391" w:rsidP="00390391">
      <w:pPr>
        <w:pStyle w:val="InterfaceDetail"/>
      </w:pPr>
      <w:r>
        <w:t>Provider:</w:t>
      </w:r>
      <w:r>
        <w:tab/>
        <w:t>Electron Storage Ring Polarimetry (6.03.11.01.01)</w:t>
      </w:r>
    </w:p>
    <w:p w:rsidR="00390391" w:rsidRPr="00390391" w:rsidRDefault="00390391" w:rsidP="00390391">
      <w:pPr>
        <w:pStyle w:val="InterfaceDetail"/>
      </w:pPr>
      <w:r>
        <w:t>Details:</w:t>
      </w:r>
      <w:r>
        <w:tab/>
      </w:r>
      <w:r w:rsidRPr="00390391">
        <w:rPr>
          <w:i/>
        </w:rPr>
        <w:t>See details in the Polarimetry Interface Control Document.</w:t>
      </w:r>
    </w:p>
    <w:p w:rsidR="00390391" w:rsidRPr="00390391" w:rsidRDefault="00390391" w:rsidP="00390391">
      <w:pPr>
        <w:pStyle w:val="InterfaceDetail"/>
      </w:pPr>
      <w:r w:rsidRPr="00390391">
        <w:t>Requirements:</w:t>
      </w:r>
      <w:r w:rsidRPr="00390391">
        <w:tab/>
        <w:t>P-DET-POL.1</w:t>
      </w:r>
    </w:p>
    <w:p w:rsidR="00390391" w:rsidRPr="00390391" w:rsidRDefault="00390391" w:rsidP="00390391">
      <w:pPr>
        <w:pStyle w:val="InterfaceDetail"/>
      </w:pPr>
      <w:r w:rsidRPr="00390391">
        <w:t>References:</w:t>
      </w:r>
      <w:r w:rsidRPr="00390391">
        <w:tab/>
      </w:r>
    </w:p>
    <w:p w:rsidR="00833E3A" w:rsidRDefault="00833E3A" w:rsidP="00390391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907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908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909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391" w:rsidRDefault="00390391" w:rsidP="006F08CB">
      <w:r>
        <w:separator/>
      </w:r>
    </w:p>
  </w:endnote>
  <w:endnote w:type="continuationSeparator" w:id="0">
    <w:p w:rsidR="00390391" w:rsidRDefault="00390391" w:rsidP="006F08CB">
      <w:r>
        <w:continuationSeparator/>
      </w:r>
    </w:p>
  </w:endnote>
  <w:endnote w:type="continuationNotice" w:id="1">
    <w:p w:rsidR="00390391" w:rsidRDefault="003903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391" w:rsidRDefault="00390391" w:rsidP="006F08CB">
      <w:r>
        <w:separator/>
      </w:r>
    </w:p>
  </w:footnote>
  <w:footnote w:type="continuationSeparator" w:id="0">
    <w:p w:rsidR="00390391" w:rsidRDefault="00390391" w:rsidP="006F08CB">
      <w:r>
        <w:continuationSeparator/>
      </w:r>
    </w:p>
  </w:footnote>
  <w:footnote w:type="continuationNotice" w:id="1">
    <w:p w:rsidR="00390391" w:rsidRDefault="003903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91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039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1B57341D-8575-48B1-B467-08C3865E4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2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C6F2F-1BD2-4953-98F8-77D80E10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18477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