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613E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1E2A395A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54E70384" w14:textId="47AF978A" w:rsidR="002E5DE2" w:rsidRPr="002E5DE2" w:rsidRDefault="00F34E24" w:rsidP="007A0EA6">
      <w:pPr>
        <w:pStyle w:val="CoverpageTitle"/>
      </w:pPr>
      <w:r>
        <w:t>Particle Identification Systems (6.03.01.03) to IR Accelerator Systems (6.04.03)</w:t>
      </w:r>
    </w:p>
    <w:p w14:paraId="3D7EC648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3897E24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0CB8F795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2EFED410" w14:textId="77777777" w:rsidR="002E5DE2" w:rsidRPr="002E5DE2" w:rsidRDefault="000A7A1A" w:rsidP="002E5DE2">
      <w:pPr>
        <w:pStyle w:val="SignatureBlock"/>
      </w:pPr>
      <w:r>
        <w:t>Name, Role</w:t>
      </w:r>
    </w:p>
    <w:p w14:paraId="011A47D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8432818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3661FDF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2FE19CAF" w14:textId="77777777" w:rsidR="002E5DE2" w:rsidRPr="002E5DE2" w:rsidRDefault="002E5DE2" w:rsidP="002E5DE2">
      <w:pPr>
        <w:pStyle w:val="SignatureBlock"/>
        <w:rPr>
          <w:lang w:val="de-DE"/>
        </w:rPr>
      </w:pPr>
      <w:r w:rsidRPr="00F34E24">
        <w:rPr>
          <w:rStyle w:val="Strong"/>
          <w:lang w:val="de-DE"/>
        </w:rPr>
        <w:t>{{Sig_es_:signer2:signature}}</w:t>
      </w:r>
      <w:r w:rsidRPr="00F34E24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F34E24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7D44A3FC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D540683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B8AB51F" w14:textId="77777777" w:rsidR="002E5DE2" w:rsidRPr="002E5DE2" w:rsidRDefault="002E5DE2" w:rsidP="002E5DE2"/>
    <w:p w14:paraId="03531E76" w14:textId="77777777" w:rsidR="002E5DE2" w:rsidRPr="00F34E24" w:rsidRDefault="002E5DE2" w:rsidP="002E5DE2">
      <w:pPr>
        <w:pStyle w:val="SignatureBlock"/>
        <w:rPr>
          <w:lang w:val="de-DE"/>
        </w:rPr>
      </w:pPr>
      <w:r w:rsidRPr="00F34E24">
        <w:rPr>
          <w:rStyle w:val="Strong"/>
          <w:lang w:val="de-DE"/>
        </w:rPr>
        <w:t>{{Sig_es_:signer3:signature}}</w:t>
      </w:r>
      <w:r w:rsidRPr="00F34E24">
        <w:rPr>
          <w:lang w:val="de-DE"/>
        </w:rPr>
        <w:tab/>
        <w:t xml:space="preserve">Date: </w:t>
      </w:r>
      <w:r w:rsidRPr="00F34E24">
        <w:rPr>
          <w:rStyle w:val="Strong"/>
          <w:lang w:val="de-DE"/>
        </w:rPr>
        <w:t>{{Dte_es_:signer3:date}}</w:t>
      </w:r>
      <w:r w:rsidR="00D51AFC" w:rsidRPr="00F34E24">
        <w:rPr>
          <w:lang w:val="de-DE"/>
        </w:rPr>
        <w:t xml:space="preserve"> </w:t>
      </w:r>
      <w:r w:rsidRPr="00F34E24">
        <w:rPr>
          <w:lang w:val="de-DE"/>
        </w:rPr>
        <w:t> </w:t>
      </w:r>
    </w:p>
    <w:p w14:paraId="26C45130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46B5A62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5773812" w14:textId="77777777" w:rsidR="002E5DE2" w:rsidRPr="002E5DE2" w:rsidRDefault="002E5DE2" w:rsidP="002E5DE2"/>
    <w:p w14:paraId="39AED58B" w14:textId="77777777" w:rsidR="002E5DE2" w:rsidRPr="00F34E24" w:rsidRDefault="002E5DE2" w:rsidP="002E5DE2">
      <w:pPr>
        <w:pStyle w:val="SignatureBlock"/>
        <w:rPr>
          <w:lang w:val="de-DE"/>
        </w:rPr>
      </w:pPr>
      <w:r w:rsidRPr="00F34E24">
        <w:rPr>
          <w:rStyle w:val="Strong"/>
          <w:lang w:val="de-DE"/>
        </w:rPr>
        <w:t>{{Sig_es_:signer4:signature}}</w:t>
      </w:r>
      <w:r w:rsidRPr="00F34E24">
        <w:rPr>
          <w:lang w:val="de-DE"/>
        </w:rPr>
        <w:tab/>
      </w:r>
      <w:r w:rsidRPr="002E5DE2">
        <w:rPr>
          <w:lang w:val="de-DE"/>
        </w:rPr>
        <w:t>Date: </w:t>
      </w:r>
      <w:r w:rsidRPr="00F34E24">
        <w:rPr>
          <w:rStyle w:val="Strong"/>
          <w:lang w:val="de-DE"/>
        </w:rPr>
        <w:t>{{Dte_es_:signer4:date}}</w:t>
      </w:r>
      <w:r w:rsidR="00D51AFC" w:rsidRPr="00F34E24">
        <w:rPr>
          <w:lang w:val="de-DE"/>
        </w:rPr>
        <w:t xml:space="preserve"> </w:t>
      </w:r>
      <w:r w:rsidRPr="00F34E24">
        <w:rPr>
          <w:lang w:val="de-DE"/>
        </w:rPr>
        <w:t> </w:t>
      </w:r>
    </w:p>
    <w:p w14:paraId="03430885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DAA93A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3F07159" w14:textId="77777777" w:rsidR="002E5DE2" w:rsidRPr="002E5DE2" w:rsidRDefault="002E5DE2" w:rsidP="002E5DE2"/>
    <w:p w14:paraId="4A394CD5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134557A1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663F8391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2DA747D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57BC7BE" w14:textId="77777777" w:rsidR="002E5DE2" w:rsidRPr="002E5DE2" w:rsidRDefault="002E5DE2" w:rsidP="002E5DE2"/>
    <w:p w14:paraId="78AA862F" w14:textId="77777777" w:rsidR="002E5DE2" w:rsidRPr="002E5DE2" w:rsidRDefault="002E5DE2" w:rsidP="002E5DE2"/>
    <w:p w14:paraId="40EAA1D3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044EF319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239965B9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63D0B895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5946164D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70D27092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543580C2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4AD7B83A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4EE03C7A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0B7CFF19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55530F56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6E804B5A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50C35EB6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72155D8E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38B310F0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89DA6DF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1B6B3F55" w14:textId="5F6143D3" w:rsidR="00F34E24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3874" w:history="1">
            <w:r w:rsidR="00F34E24" w:rsidRPr="003D3597">
              <w:rPr>
                <w:rStyle w:val="Hyperlink"/>
                <w:noProof/>
              </w:rPr>
              <w:t>1.</w:t>
            </w:r>
            <w:r w:rsidR="00F34E24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F34E24" w:rsidRPr="003D3597">
              <w:rPr>
                <w:rStyle w:val="Hyperlink"/>
                <w:noProof/>
              </w:rPr>
              <w:t>Purpose and Scope</w:t>
            </w:r>
            <w:r w:rsidR="00F34E24">
              <w:rPr>
                <w:noProof/>
                <w:webHidden/>
              </w:rPr>
              <w:tab/>
            </w:r>
            <w:r w:rsidR="00F34E24">
              <w:rPr>
                <w:noProof/>
                <w:webHidden/>
              </w:rPr>
              <w:fldChar w:fldCharType="begin"/>
            </w:r>
            <w:r w:rsidR="00F34E24">
              <w:rPr>
                <w:noProof/>
                <w:webHidden/>
              </w:rPr>
              <w:instrText xml:space="preserve"> PAGEREF _Toc222583874 \h </w:instrText>
            </w:r>
            <w:r w:rsidR="00F34E24">
              <w:rPr>
                <w:noProof/>
                <w:webHidden/>
              </w:rPr>
            </w:r>
            <w:r w:rsidR="00F34E24">
              <w:rPr>
                <w:noProof/>
                <w:webHidden/>
              </w:rPr>
              <w:fldChar w:fldCharType="separate"/>
            </w:r>
            <w:r w:rsidR="00F34E24">
              <w:rPr>
                <w:noProof/>
                <w:webHidden/>
              </w:rPr>
              <w:t>5</w:t>
            </w:r>
            <w:r w:rsidR="00F34E24">
              <w:rPr>
                <w:noProof/>
                <w:webHidden/>
              </w:rPr>
              <w:fldChar w:fldCharType="end"/>
            </w:r>
          </w:hyperlink>
        </w:p>
        <w:p w14:paraId="7C695211" w14:textId="44E5CFAF" w:rsidR="00F34E24" w:rsidRDefault="00F34E2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75" w:history="1">
            <w:r w:rsidRPr="003D359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D359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E61F4" w14:textId="78DBDCBF" w:rsidR="00F34E24" w:rsidRDefault="00F34E2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76" w:history="1">
            <w:r w:rsidRPr="003D3597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D3597">
              <w:rPr>
                <w:rStyle w:val="Hyperlink"/>
              </w:rPr>
              <w:t>Particle Identification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80B4F7" w14:textId="7DE59442" w:rsidR="00F34E24" w:rsidRDefault="00F34E2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77" w:history="1">
            <w:r w:rsidRPr="003D3597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D3597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AB5428" w14:textId="1B856140" w:rsidR="00F34E24" w:rsidRDefault="00F34E2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78" w:history="1">
            <w:r w:rsidRPr="003D3597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D3597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C82FA3" w14:textId="381493E5" w:rsidR="00F34E24" w:rsidRDefault="00F34E2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79" w:history="1">
            <w:r w:rsidRPr="003D3597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D3597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FD86764" w14:textId="5E38F17F" w:rsidR="00F34E24" w:rsidRDefault="00F34E2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880" w:history="1">
            <w:r w:rsidRPr="003D3597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D3597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0345BC" w14:textId="04C3BF03" w:rsidR="00F34E24" w:rsidRDefault="00F34E2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81" w:history="1">
            <w:r w:rsidRPr="003D359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D3597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73867" w14:textId="27A875AC" w:rsidR="00F34E24" w:rsidRDefault="00F34E2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82" w:history="1">
            <w:r w:rsidRPr="003D359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D3597">
              <w:rPr>
                <w:rStyle w:val="Hyperlink"/>
                <w:noProof/>
              </w:rPr>
              <w:t>Particle Identification Systems (DET-PID)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BB20A" w14:textId="00863ED4" w:rsidR="00F34E24" w:rsidRDefault="00F34E2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83" w:history="1">
            <w:r w:rsidRPr="003D359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D3597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A15AF" w14:textId="5B32BA39" w:rsidR="00F34E24" w:rsidRDefault="00F34E2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84" w:history="1">
            <w:r w:rsidRPr="003D359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D3597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E8B33" w14:textId="72808F0E" w:rsidR="00F34E24" w:rsidRDefault="00F34E2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885" w:history="1">
            <w:r w:rsidRPr="003D359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D359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7397D" w14:textId="3A1F1F50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44452456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2B8FCC5D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116873AC" w14:textId="77777777" w:rsidTr="00FE0421">
        <w:trPr>
          <w:trHeight w:val="288"/>
        </w:trPr>
        <w:tc>
          <w:tcPr>
            <w:tcW w:w="1698" w:type="dxa"/>
          </w:tcPr>
          <w:p w14:paraId="469FCC73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7B73283F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0BDBFC3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6EFB249B" w14:textId="77777777" w:rsidTr="00FE0421">
        <w:trPr>
          <w:trHeight w:val="288"/>
        </w:trPr>
        <w:tc>
          <w:tcPr>
            <w:tcW w:w="1698" w:type="dxa"/>
          </w:tcPr>
          <w:p w14:paraId="6F2A5A3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46D3A37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40329140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C2BB77" w14:textId="77777777" w:rsidTr="00FE0421">
        <w:trPr>
          <w:trHeight w:val="288"/>
        </w:trPr>
        <w:tc>
          <w:tcPr>
            <w:tcW w:w="1698" w:type="dxa"/>
          </w:tcPr>
          <w:p w14:paraId="33B83EC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3E4D247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307DEB9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D04D154" w14:textId="77777777" w:rsidTr="00FE0421">
        <w:trPr>
          <w:trHeight w:val="288"/>
        </w:trPr>
        <w:tc>
          <w:tcPr>
            <w:tcW w:w="1698" w:type="dxa"/>
          </w:tcPr>
          <w:p w14:paraId="6E9EC15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5B6CCD4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780CC59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CF81CA6" w14:textId="77777777" w:rsidTr="00FE0421">
        <w:trPr>
          <w:trHeight w:val="288"/>
        </w:trPr>
        <w:tc>
          <w:tcPr>
            <w:tcW w:w="1698" w:type="dxa"/>
          </w:tcPr>
          <w:p w14:paraId="5CDF42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7BF6ECC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4AE7781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2E8E261" w14:textId="77777777" w:rsidTr="00FE0421">
        <w:trPr>
          <w:trHeight w:val="90"/>
        </w:trPr>
        <w:tc>
          <w:tcPr>
            <w:tcW w:w="1698" w:type="dxa"/>
          </w:tcPr>
          <w:p w14:paraId="456FC88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6C6D7E3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3F8F2E1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2C450B35" w14:textId="77777777" w:rsidTr="00FE0421">
        <w:trPr>
          <w:trHeight w:val="90"/>
        </w:trPr>
        <w:tc>
          <w:tcPr>
            <w:tcW w:w="1698" w:type="dxa"/>
          </w:tcPr>
          <w:p w14:paraId="6B4186E4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4BE0C925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09917513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17DDC43" w14:textId="77777777" w:rsidTr="00FE0421">
        <w:trPr>
          <w:trHeight w:val="288"/>
        </w:trPr>
        <w:tc>
          <w:tcPr>
            <w:tcW w:w="1698" w:type="dxa"/>
          </w:tcPr>
          <w:p w14:paraId="6FCBB7A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7551AC3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5948309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95D5A9" w14:textId="77777777" w:rsidTr="00FE0421">
        <w:trPr>
          <w:trHeight w:val="288"/>
        </w:trPr>
        <w:tc>
          <w:tcPr>
            <w:tcW w:w="1698" w:type="dxa"/>
          </w:tcPr>
          <w:p w14:paraId="1477DF6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55C1CC2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06C0EEC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B709291" w14:textId="77777777" w:rsidTr="00FE0421">
        <w:trPr>
          <w:trHeight w:val="288"/>
        </w:trPr>
        <w:tc>
          <w:tcPr>
            <w:tcW w:w="1698" w:type="dxa"/>
          </w:tcPr>
          <w:p w14:paraId="39328E2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6384859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6E061C1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57D6980" w14:textId="77777777" w:rsidTr="00FE0421">
        <w:trPr>
          <w:trHeight w:val="288"/>
        </w:trPr>
        <w:tc>
          <w:tcPr>
            <w:tcW w:w="1698" w:type="dxa"/>
          </w:tcPr>
          <w:p w14:paraId="28B3BA6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12024F9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7DB435B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5BF4210" w14:textId="77777777" w:rsidTr="00FE0421">
        <w:trPr>
          <w:trHeight w:val="288"/>
        </w:trPr>
        <w:tc>
          <w:tcPr>
            <w:tcW w:w="1698" w:type="dxa"/>
          </w:tcPr>
          <w:p w14:paraId="37451A0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710395A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3190A96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36EF4FC0" w14:textId="77777777" w:rsidTr="00FE0421">
        <w:trPr>
          <w:trHeight w:val="288"/>
        </w:trPr>
        <w:tc>
          <w:tcPr>
            <w:tcW w:w="1698" w:type="dxa"/>
          </w:tcPr>
          <w:p w14:paraId="6556266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350BCE94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2100CE19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D90D7DD" w14:textId="77777777" w:rsidTr="00FE0421">
        <w:trPr>
          <w:trHeight w:val="288"/>
        </w:trPr>
        <w:tc>
          <w:tcPr>
            <w:tcW w:w="1698" w:type="dxa"/>
          </w:tcPr>
          <w:p w14:paraId="15D35B3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685ECDA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180471D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DA0EBB" w14:textId="77777777" w:rsidTr="00FE0421">
        <w:trPr>
          <w:trHeight w:val="288"/>
        </w:trPr>
        <w:tc>
          <w:tcPr>
            <w:tcW w:w="1698" w:type="dxa"/>
          </w:tcPr>
          <w:p w14:paraId="38B63C6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42385D30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075BDA8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5B02FD7" w14:textId="77777777" w:rsidTr="00FE0421">
        <w:trPr>
          <w:trHeight w:val="288"/>
        </w:trPr>
        <w:tc>
          <w:tcPr>
            <w:tcW w:w="1698" w:type="dxa"/>
          </w:tcPr>
          <w:p w14:paraId="6D73F88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1512D9D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0F3B015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7F5B1B5" w14:textId="77777777" w:rsidTr="00FE0421">
        <w:trPr>
          <w:trHeight w:val="288"/>
        </w:trPr>
        <w:tc>
          <w:tcPr>
            <w:tcW w:w="1698" w:type="dxa"/>
          </w:tcPr>
          <w:p w14:paraId="332829E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26DBE10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5C5585A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4AC7843" w14:textId="77777777" w:rsidTr="00FE0421">
        <w:trPr>
          <w:trHeight w:val="288"/>
        </w:trPr>
        <w:tc>
          <w:tcPr>
            <w:tcW w:w="1698" w:type="dxa"/>
          </w:tcPr>
          <w:p w14:paraId="07AF5CA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6D8120D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0DD6CE1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0BB4EA2" w14:textId="77777777" w:rsidTr="00FE0421">
        <w:trPr>
          <w:trHeight w:val="288"/>
        </w:trPr>
        <w:tc>
          <w:tcPr>
            <w:tcW w:w="1698" w:type="dxa"/>
          </w:tcPr>
          <w:p w14:paraId="678E4F2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597F301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7F656AB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B852A2" w14:textId="77777777" w:rsidTr="00FE0421">
        <w:trPr>
          <w:trHeight w:val="288"/>
        </w:trPr>
        <w:tc>
          <w:tcPr>
            <w:tcW w:w="1698" w:type="dxa"/>
          </w:tcPr>
          <w:p w14:paraId="5CC4958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7CAA80C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341AB5A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A4C17EA" w14:textId="77777777" w:rsidTr="00FE0421">
        <w:trPr>
          <w:trHeight w:val="288"/>
        </w:trPr>
        <w:tc>
          <w:tcPr>
            <w:tcW w:w="1698" w:type="dxa"/>
          </w:tcPr>
          <w:p w14:paraId="5D47182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0B772BA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75D1523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6954BA6" w14:textId="77777777" w:rsidTr="00FE0421">
        <w:trPr>
          <w:trHeight w:val="288"/>
        </w:trPr>
        <w:tc>
          <w:tcPr>
            <w:tcW w:w="1698" w:type="dxa"/>
          </w:tcPr>
          <w:p w14:paraId="543E69A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796869C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35AE30D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005463" w14:textId="77777777" w:rsidTr="00FE0421">
        <w:trPr>
          <w:trHeight w:val="288"/>
        </w:trPr>
        <w:tc>
          <w:tcPr>
            <w:tcW w:w="1698" w:type="dxa"/>
          </w:tcPr>
          <w:p w14:paraId="5884167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5E5DBFB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4D8FF6E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140A5AE" w14:textId="77777777" w:rsidTr="00FE0421">
        <w:trPr>
          <w:trHeight w:val="288"/>
        </w:trPr>
        <w:tc>
          <w:tcPr>
            <w:tcW w:w="1698" w:type="dxa"/>
          </w:tcPr>
          <w:p w14:paraId="52B22A9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1818A76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04DB6F1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502E9C2" w14:textId="77777777" w:rsidTr="00FE0421">
        <w:trPr>
          <w:trHeight w:val="288"/>
        </w:trPr>
        <w:tc>
          <w:tcPr>
            <w:tcW w:w="1698" w:type="dxa"/>
          </w:tcPr>
          <w:p w14:paraId="5821017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05430D3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785F245D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7631A231" w14:textId="77777777" w:rsidTr="00FE0421">
        <w:trPr>
          <w:trHeight w:val="288"/>
        </w:trPr>
        <w:tc>
          <w:tcPr>
            <w:tcW w:w="1698" w:type="dxa"/>
          </w:tcPr>
          <w:p w14:paraId="0BCEBF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15A591B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0BD49A57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9F1D227" w14:textId="77777777" w:rsidTr="00FE0421">
        <w:trPr>
          <w:trHeight w:val="288"/>
        </w:trPr>
        <w:tc>
          <w:tcPr>
            <w:tcW w:w="1698" w:type="dxa"/>
          </w:tcPr>
          <w:p w14:paraId="6928208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43756051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08FCEBE1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30129396" w14:textId="77777777" w:rsidTr="00FE0421">
        <w:trPr>
          <w:trHeight w:val="288"/>
        </w:trPr>
        <w:tc>
          <w:tcPr>
            <w:tcW w:w="1698" w:type="dxa"/>
          </w:tcPr>
          <w:p w14:paraId="7D1823F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2227C57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6ACF5C3E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D4E62E5" w14:textId="77777777" w:rsidTr="00FE0421">
        <w:trPr>
          <w:trHeight w:val="288"/>
        </w:trPr>
        <w:tc>
          <w:tcPr>
            <w:tcW w:w="1698" w:type="dxa"/>
          </w:tcPr>
          <w:p w14:paraId="53B4AC0C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553917EF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0A5801EC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62DE43D3" w14:textId="77777777" w:rsidTr="00FE0421">
        <w:trPr>
          <w:trHeight w:val="288"/>
        </w:trPr>
        <w:tc>
          <w:tcPr>
            <w:tcW w:w="1698" w:type="dxa"/>
          </w:tcPr>
          <w:p w14:paraId="7334D2D0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4C887DDB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2B5123FC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8D11BFA" w14:textId="77777777" w:rsidTr="00FE0421">
        <w:trPr>
          <w:trHeight w:val="288"/>
        </w:trPr>
        <w:tc>
          <w:tcPr>
            <w:tcW w:w="1698" w:type="dxa"/>
          </w:tcPr>
          <w:p w14:paraId="03DCE839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4CC57BC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4F29FCB9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E49FD70" w14:textId="77777777" w:rsidTr="00FE0421">
        <w:trPr>
          <w:trHeight w:val="288"/>
        </w:trPr>
        <w:tc>
          <w:tcPr>
            <w:tcW w:w="1698" w:type="dxa"/>
          </w:tcPr>
          <w:p w14:paraId="292B0656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729ED3C7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522F5E85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778CABD1" w14:textId="77777777" w:rsidR="000E5ADB" w:rsidRDefault="000E5ADB">
      <w:pPr>
        <w:spacing w:line="276" w:lineRule="auto"/>
      </w:pPr>
      <w:r>
        <w:br w:type="page"/>
      </w:r>
    </w:p>
    <w:p w14:paraId="6AA8741F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5B7BCB90" w14:textId="070D21C0" w:rsidR="00D63619" w:rsidRPr="007A0EA6" w:rsidRDefault="00F34E24" w:rsidP="007A0EA6">
      <w:pPr>
        <w:pStyle w:val="Subtitle"/>
      </w:pPr>
      <w:r>
        <w:t>Particle Identification Systems (6.03.01.03) to IR Accelerator Systems (6.04.03)</w:t>
      </w:r>
    </w:p>
    <w:p w14:paraId="373D2848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3874"/>
      <w:r w:rsidRPr="007A0EA6">
        <w:t>Purpose and Scope</w:t>
      </w:r>
      <w:bookmarkEnd w:id="3"/>
      <w:bookmarkEnd w:id="4"/>
      <w:bookmarkEnd w:id="6"/>
    </w:p>
    <w:p w14:paraId="403F2B3F" w14:textId="7B0EFB77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F34E24">
        <w:t>Particle Identification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F34E24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526AE89A" w14:textId="77777777" w:rsidR="007A0EA6" w:rsidRPr="007A0EA6" w:rsidRDefault="007A0EA6" w:rsidP="00245F70">
      <w:pPr>
        <w:pStyle w:val="Heading1"/>
      </w:pPr>
      <w:bookmarkStart w:id="9" w:name="_Toc222583875"/>
      <w:r w:rsidRPr="007A0EA6">
        <w:t>Introduction</w:t>
      </w:r>
      <w:bookmarkEnd w:id="7"/>
      <w:bookmarkEnd w:id="8"/>
      <w:bookmarkEnd w:id="9"/>
    </w:p>
    <w:p w14:paraId="6A6A382E" w14:textId="1200B37A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F34E24">
        <w:t>Particle Identification Systems</w:t>
      </w:r>
      <w:r w:rsidR="00121CD0">
        <w:t xml:space="preserve"> </w:t>
      </w:r>
      <w:r w:rsidRPr="007A0EA6">
        <w:t xml:space="preserve">and the </w:t>
      </w:r>
      <w:r w:rsidR="00F34E24">
        <w:t>IR Accelerator Systems</w:t>
      </w:r>
      <w:r w:rsidR="00121CD0">
        <w:t xml:space="preserve"> including (examples by inclusion) located in (areas by inclusion). </w:t>
      </w:r>
    </w:p>
    <w:p w14:paraId="07FA2D8F" w14:textId="25B1C51D" w:rsidR="007A0EA6" w:rsidRPr="007A0EA6" w:rsidRDefault="00F34E24" w:rsidP="00F63229">
      <w:pPr>
        <w:pStyle w:val="Heading2"/>
      </w:pPr>
      <w:bookmarkStart w:id="11" w:name="_Toc222583876"/>
      <w:bookmarkEnd w:id="10"/>
      <w:r>
        <w:t>Particle Identification Systems</w:t>
      </w:r>
      <w:bookmarkEnd w:id="11"/>
    </w:p>
    <w:p w14:paraId="23B26932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0E7A5705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3877"/>
      <w:r w:rsidRPr="007A0EA6">
        <w:t>Overview of Interface Relationships</w:t>
      </w:r>
      <w:bookmarkEnd w:id="12"/>
      <w:bookmarkEnd w:id="13"/>
    </w:p>
    <w:p w14:paraId="3499D28B" w14:textId="77777777" w:rsidR="00F34E24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F34E24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F34E24">
        <w:t>Particle Identification Systems</w:t>
      </w:r>
      <w:r>
        <w:t>.</w:t>
      </w:r>
    </w:p>
    <w:p w14:paraId="458E5C21" w14:textId="77777777" w:rsidR="00F34E24" w:rsidRPr="00F34E24" w:rsidRDefault="00F34E24" w:rsidP="00F34E24">
      <w:pPr>
        <w:pStyle w:val="Body2Bulleted"/>
      </w:pPr>
      <w:r w:rsidRPr="00F34E24">
        <w:rPr>
          <w:rStyle w:val="Strong"/>
        </w:rPr>
        <w:t xml:space="preserve">IR Accelerator Systems (IR-AS): </w:t>
      </w:r>
      <w:r w:rsidRPr="00F34E24">
        <w:t>Identify the general types of interface relationships between the ICD reference system and this sub-system.</w:t>
      </w:r>
    </w:p>
    <w:p w14:paraId="0595B919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3878"/>
      <w:bookmarkEnd w:id="14"/>
      <w:r w:rsidRPr="007A0EA6">
        <w:t>Safety and Environmental Considerations</w:t>
      </w:r>
      <w:bookmarkEnd w:id="15"/>
      <w:bookmarkEnd w:id="16"/>
    </w:p>
    <w:p w14:paraId="5BEA9DD1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52B53B6F" w14:textId="77777777" w:rsidR="002970D7" w:rsidRDefault="002970D7" w:rsidP="002970D7">
      <w:pPr>
        <w:pStyle w:val="Heading3"/>
      </w:pPr>
      <w:r>
        <w:t>Considerations for all systems</w:t>
      </w:r>
    </w:p>
    <w:p w14:paraId="0DB5E95E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16C67F09" w14:textId="77777777" w:rsidR="002970D7" w:rsidRDefault="002970D7" w:rsidP="002970D7">
      <w:pPr>
        <w:pStyle w:val="Heading3"/>
      </w:pPr>
      <w:r>
        <w:t>Special considerations and references</w:t>
      </w:r>
    </w:p>
    <w:p w14:paraId="58044579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36EA1E8E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3879"/>
      <w:r w:rsidRPr="007A0EA6">
        <w:t>Design Considerations</w:t>
      </w:r>
      <w:bookmarkEnd w:id="17"/>
      <w:bookmarkEnd w:id="18"/>
    </w:p>
    <w:p w14:paraId="4EA30121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5E6F3D22" w14:textId="77777777" w:rsidR="007A0EA6" w:rsidRPr="007A0EA6" w:rsidRDefault="007A0EA6" w:rsidP="00F63229">
      <w:pPr>
        <w:pStyle w:val="Heading2"/>
      </w:pPr>
      <w:bookmarkStart w:id="20" w:name="_Toc222583880"/>
      <w:r w:rsidRPr="007A0EA6">
        <w:t>Organization</w:t>
      </w:r>
      <w:bookmarkEnd w:id="19"/>
      <w:bookmarkEnd w:id="20"/>
      <w:r w:rsidRPr="007A0EA6">
        <w:t xml:space="preserve"> </w:t>
      </w:r>
    </w:p>
    <w:p w14:paraId="6C891BA3" w14:textId="2707562D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F34E24">
        <w:rPr>
          <w:color w:val="auto"/>
        </w:rPr>
        <w:t>Particle Identification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62F637B2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3881"/>
      <w:r w:rsidRPr="007A0EA6">
        <w:t>Interface summary</w:t>
      </w:r>
      <w:bookmarkEnd w:id="21"/>
      <w:bookmarkEnd w:id="22"/>
      <w:bookmarkEnd w:id="23"/>
    </w:p>
    <w:p w14:paraId="1AC38EB1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5B45ECC6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249944EB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26F5AECF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3A4000F5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447194F7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546C9907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1699A4A8" w14:textId="77777777" w:rsidR="00F34E2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23172B86" w14:textId="77777777" w:rsidR="00F34E24" w:rsidRDefault="00F34E24" w:rsidP="00F34E24">
      <w:pPr>
        <w:pStyle w:val="TableNumber"/>
      </w:pPr>
      <w:r>
        <w:t>Particle Identification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F34E24" w14:paraId="0E0F89B5" w14:textId="77777777" w:rsidTr="00F34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BB69B8F" w14:textId="2D6658D9" w:rsidR="00F34E24" w:rsidRDefault="00F34E24" w:rsidP="00F34E2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377AA254" w14:textId="4A6B364D" w:rsidR="00F34E24" w:rsidRDefault="00F34E24" w:rsidP="00F34E2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6B24123" w14:textId="0E0F0E07" w:rsidR="00F34E24" w:rsidRDefault="00F34E24" w:rsidP="00F34E2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F79C6A4" w14:textId="7299E527" w:rsidR="00F34E24" w:rsidRDefault="00F34E24" w:rsidP="00F34E2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6DC63CD8" w14:textId="14F8F55E" w:rsidR="00F34E24" w:rsidRDefault="00F34E24" w:rsidP="00F34E2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69191E4E" w14:textId="2DE9D5B7" w:rsidR="00F34E24" w:rsidRDefault="00F34E24" w:rsidP="00F34E2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3AC8FA6" w14:textId="7EB89AA7" w:rsidR="00F34E24" w:rsidRDefault="00F34E24" w:rsidP="00F34E2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F34E24" w14:paraId="29364A53" w14:textId="77777777" w:rsidTr="00F34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522934A" w14:textId="0B11FC52" w:rsidR="00F34E24" w:rsidRDefault="00F34E24" w:rsidP="00F34E2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1A7929A5" w14:textId="77777777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53F556A" w14:textId="4C098ECF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59BC9F5E" w14:textId="77777777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43ACD83" w14:textId="77777777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EEAF7CD" w14:textId="25B87DCF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14:paraId="27314BD1" w14:textId="77777777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24" w14:paraId="685C9B3A" w14:textId="77777777" w:rsidTr="00F34E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2CE0AE0" w14:textId="31BF232D" w:rsidR="00F34E24" w:rsidRDefault="00F34E24" w:rsidP="00F34E2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5583FA1B" w14:textId="0CB538F0" w:rsidR="00F34E24" w:rsidRDefault="00F34E24" w:rsidP="00F34E2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431EC9A1" w14:textId="1F55FC85" w:rsidR="00F34E24" w:rsidRDefault="00F34E24" w:rsidP="00F34E2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0F2A0DF1" w14:textId="40C55009" w:rsidR="00F34E24" w:rsidRDefault="00F34E24" w:rsidP="00F34E2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I-DET-INF-FWD.010</w:t>
            </w:r>
          </w:p>
        </w:tc>
        <w:tc>
          <w:tcPr>
            <w:tcW w:w="1337" w:type="dxa"/>
          </w:tcPr>
          <w:p w14:paraId="5B6591F8" w14:textId="6C9C3B50" w:rsidR="00F34E24" w:rsidRDefault="00F34E24" w:rsidP="00F34E2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629DB281" w14:textId="409C684B" w:rsidR="00F34E24" w:rsidRDefault="00F34E24" w:rsidP="00F34E2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dRICH is governed by the size of the beamline and its associated flanges and support system.</w:t>
            </w:r>
          </w:p>
        </w:tc>
        <w:tc>
          <w:tcPr>
            <w:tcW w:w="1338" w:type="dxa"/>
          </w:tcPr>
          <w:p w14:paraId="56D5EFC7" w14:textId="4B59E561" w:rsidR="00F34E24" w:rsidRDefault="00F34E24" w:rsidP="00F34E2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</w:tr>
      <w:tr w:rsidR="00F34E24" w14:paraId="1C62129C" w14:textId="77777777" w:rsidTr="00F34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3BBFC87" w14:textId="52C195CD" w:rsidR="00F34E24" w:rsidRDefault="00F34E24" w:rsidP="00F34E24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1DD39592" w14:textId="679CB1F6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14:paraId="591DC34D" w14:textId="01641811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65DA42D4" w14:textId="77FBF4A7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I-DET-INF-INT.109</w:t>
            </w:r>
          </w:p>
        </w:tc>
        <w:tc>
          <w:tcPr>
            <w:tcW w:w="1337" w:type="dxa"/>
          </w:tcPr>
          <w:p w14:paraId="0142A167" w14:textId="17E59884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74368C7C" w14:textId="5E18C9E8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pfRICH is governed by the size of the beamline and its associated flanges and support system.</w:t>
            </w:r>
          </w:p>
        </w:tc>
        <w:tc>
          <w:tcPr>
            <w:tcW w:w="1338" w:type="dxa"/>
          </w:tcPr>
          <w:p w14:paraId="6BB8675C" w14:textId="7806ADD5" w:rsidR="00F34E24" w:rsidRDefault="00F34E24" w:rsidP="00F34E2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65377E74" w14:textId="1F4E8A2A" w:rsidR="007A0EA6" w:rsidRDefault="007A0EA6" w:rsidP="00F34E24">
      <w:pPr>
        <w:pStyle w:val="TableEntry"/>
      </w:pPr>
    </w:p>
    <w:p w14:paraId="61EEA9A7" w14:textId="77777777" w:rsidR="00F34E24" w:rsidRDefault="00F34E24" w:rsidP="00833E3A">
      <w:bookmarkStart w:id="24" w:name="InterfaceSummary"/>
      <w:bookmarkEnd w:id="24"/>
    </w:p>
    <w:p w14:paraId="46DFABAA" w14:textId="77777777" w:rsidR="00F34E24" w:rsidRDefault="00F34E24" w:rsidP="00F34E24">
      <w:pPr>
        <w:pStyle w:val="Heading1"/>
      </w:pPr>
      <w:bookmarkStart w:id="25" w:name="_Toc222583882"/>
      <w:r>
        <w:t>Particle Identification Systems (DET-PID) to IR Accelerator Systems (IR-AS)</w:t>
      </w:r>
      <w:bookmarkEnd w:id="25"/>
    </w:p>
    <w:p w14:paraId="3894FB91" w14:textId="77777777" w:rsidR="00F34E24" w:rsidRDefault="00F34E24" w:rsidP="00F34E24">
      <w:pPr>
        <w:pStyle w:val="InterfaceHeading2"/>
      </w:pPr>
      <w:r>
        <w:t>I-DET-INF-FWD.010</w:t>
      </w:r>
      <w:r>
        <w:tab/>
        <w:t>Space Constraint</w:t>
      </w:r>
    </w:p>
    <w:p w14:paraId="486C0B10" w14:textId="77777777" w:rsidR="00F34E24" w:rsidRDefault="00F34E24" w:rsidP="00F34E24">
      <w:pPr>
        <w:pStyle w:val="InterfaceDetail"/>
      </w:pPr>
      <w:r>
        <w:t>System 1:</w:t>
      </w:r>
      <w:r>
        <w:tab/>
        <w:t>Forward RICH Detector Systems (6.03.01.03)</w:t>
      </w:r>
    </w:p>
    <w:p w14:paraId="0B1CA5E7" w14:textId="77777777" w:rsidR="00F34E24" w:rsidRDefault="00F34E24" w:rsidP="00F34E24">
      <w:pPr>
        <w:pStyle w:val="InterfaceDetail"/>
      </w:pPr>
      <w:r>
        <w:t>System 2:</w:t>
      </w:r>
      <w:r>
        <w:tab/>
        <w:t>IR Accelerator Systems (6.04.03)</w:t>
      </w:r>
    </w:p>
    <w:p w14:paraId="79D5030D" w14:textId="77777777" w:rsidR="00F34E24" w:rsidRDefault="00F34E24" w:rsidP="00F34E24">
      <w:pPr>
        <w:pStyle w:val="InterfaceDetail"/>
      </w:pPr>
      <w:r>
        <w:t>Type:</w:t>
      </w:r>
      <w:r>
        <w:tab/>
        <w:t>SPACE</w:t>
      </w:r>
    </w:p>
    <w:p w14:paraId="51034F34" w14:textId="77777777" w:rsidR="00F34E24" w:rsidRDefault="00F34E24" w:rsidP="00F34E24">
      <w:pPr>
        <w:pStyle w:val="InterfaceDetail"/>
      </w:pPr>
      <w:r>
        <w:t>Description:</w:t>
      </w:r>
      <w:r>
        <w:tab/>
        <w:t>The interior radius of the dRICH is governed by the size of the beamline and its associated flanges and support system.</w:t>
      </w:r>
    </w:p>
    <w:p w14:paraId="4FEC357D" w14:textId="77777777" w:rsidR="00F34E24" w:rsidRDefault="00F34E24" w:rsidP="00F34E24">
      <w:pPr>
        <w:pStyle w:val="InterfaceDetail"/>
      </w:pPr>
      <w:r>
        <w:t>Provider:</w:t>
      </w:r>
      <w:r>
        <w:tab/>
        <w:t>Hadron Endcap Structures (6.03.01.09.03)</w:t>
      </w:r>
    </w:p>
    <w:p w14:paraId="39D93BF7" w14:textId="77777777" w:rsidR="00F34E24" w:rsidRPr="00F34E24" w:rsidRDefault="00F34E24" w:rsidP="00F34E24">
      <w:pPr>
        <w:pStyle w:val="InterfaceDetail"/>
      </w:pPr>
      <w:r>
        <w:t>Details:</w:t>
      </w:r>
      <w:r>
        <w:tab/>
      </w:r>
      <w:r w:rsidRPr="00F34E24">
        <w:rPr>
          <w:i/>
        </w:rPr>
        <w:t>See details in the Detector Infrastructure Interface Control Document.</w:t>
      </w:r>
    </w:p>
    <w:p w14:paraId="3323DA9C" w14:textId="77777777" w:rsidR="00F34E24" w:rsidRPr="00F34E24" w:rsidRDefault="00F34E24" w:rsidP="00F34E24">
      <w:pPr>
        <w:pStyle w:val="InterfaceDetail"/>
      </w:pPr>
      <w:r w:rsidRPr="00F34E24">
        <w:t>Requirements:</w:t>
      </w:r>
      <w:r w:rsidRPr="00F34E24">
        <w:tab/>
        <w:t>P-DET-PID.5</w:t>
      </w:r>
    </w:p>
    <w:p w14:paraId="1C3FF7CD" w14:textId="77777777" w:rsidR="00F34E24" w:rsidRPr="00F34E24" w:rsidRDefault="00F34E24" w:rsidP="00F34E24">
      <w:pPr>
        <w:pStyle w:val="InterfaceDetail"/>
      </w:pPr>
      <w:r w:rsidRPr="00F34E24">
        <w:t>References:</w:t>
      </w:r>
      <w:r w:rsidRPr="00F34E24">
        <w:tab/>
      </w:r>
    </w:p>
    <w:p w14:paraId="1CE01048" w14:textId="77777777" w:rsidR="00F34E24" w:rsidRDefault="00F34E24" w:rsidP="00F34E24">
      <w:pPr>
        <w:pStyle w:val="InterfaceHeading2"/>
      </w:pPr>
      <w:r>
        <w:t>I-DET-INF-INT.109</w:t>
      </w:r>
      <w:r>
        <w:tab/>
        <w:t>Space Constraint</w:t>
      </w:r>
    </w:p>
    <w:p w14:paraId="77626CBC" w14:textId="77777777" w:rsidR="00F34E24" w:rsidRDefault="00F34E24" w:rsidP="00F34E24">
      <w:pPr>
        <w:pStyle w:val="InterfaceDetail"/>
      </w:pPr>
      <w:r>
        <w:t>System 1:</w:t>
      </w:r>
      <w:r>
        <w:tab/>
        <w:t>Backward RICH Detector Systems (6.03.01.03)</w:t>
      </w:r>
    </w:p>
    <w:p w14:paraId="0FB3E76B" w14:textId="77777777" w:rsidR="00F34E24" w:rsidRDefault="00F34E24" w:rsidP="00F34E24">
      <w:pPr>
        <w:pStyle w:val="InterfaceDetail"/>
      </w:pPr>
      <w:r>
        <w:t>System 2:</w:t>
      </w:r>
      <w:r>
        <w:tab/>
        <w:t>IR Accelerator Systems (6.04.03)</w:t>
      </w:r>
    </w:p>
    <w:p w14:paraId="3AB04B4D" w14:textId="77777777" w:rsidR="00F34E24" w:rsidRDefault="00F34E24" w:rsidP="00F34E24">
      <w:pPr>
        <w:pStyle w:val="InterfaceDetail"/>
      </w:pPr>
      <w:r>
        <w:t>Type:</w:t>
      </w:r>
      <w:r>
        <w:tab/>
        <w:t>SPACE</w:t>
      </w:r>
    </w:p>
    <w:p w14:paraId="42923696" w14:textId="77777777" w:rsidR="00F34E24" w:rsidRDefault="00F34E24" w:rsidP="00F34E24">
      <w:pPr>
        <w:pStyle w:val="InterfaceDetail"/>
      </w:pPr>
      <w:r>
        <w:t>Description:</w:t>
      </w:r>
      <w:r>
        <w:tab/>
        <w:t>The interior radius of the pfRICH is governed by the size of the beamline and its associated flanges and support system.</w:t>
      </w:r>
    </w:p>
    <w:p w14:paraId="58D41F6E" w14:textId="77777777" w:rsidR="00F34E24" w:rsidRDefault="00F34E24" w:rsidP="00F34E24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3DF6FD98" w14:textId="77777777" w:rsidR="00F34E24" w:rsidRPr="00F34E24" w:rsidRDefault="00F34E24" w:rsidP="00F34E24">
      <w:pPr>
        <w:pStyle w:val="InterfaceDetail"/>
      </w:pPr>
      <w:r>
        <w:t>Details:</w:t>
      </w:r>
      <w:r>
        <w:tab/>
      </w:r>
      <w:r w:rsidRPr="00F34E24">
        <w:rPr>
          <w:i/>
        </w:rPr>
        <w:t>See details in the Detector Infrastructure Interface Control Document.</w:t>
      </w:r>
    </w:p>
    <w:p w14:paraId="0553FF57" w14:textId="77777777" w:rsidR="00F34E24" w:rsidRPr="00F34E24" w:rsidRDefault="00F34E24" w:rsidP="00F34E24">
      <w:pPr>
        <w:pStyle w:val="InterfaceDetail"/>
      </w:pPr>
      <w:r w:rsidRPr="00F34E24">
        <w:t>Requirements:</w:t>
      </w:r>
      <w:r w:rsidRPr="00F34E24">
        <w:tab/>
        <w:t>P-DET-PID.5</w:t>
      </w:r>
    </w:p>
    <w:p w14:paraId="361B94EB" w14:textId="77777777" w:rsidR="00F34E24" w:rsidRPr="00F34E24" w:rsidRDefault="00F34E24" w:rsidP="00F34E24">
      <w:pPr>
        <w:pStyle w:val="InterfaceDetail"/>
      </w:pPr>
      <w:r w:rsidRPr="00F34E24">
        <w:t>References:</w:t>
      </w:r>
      <w:r w:rsidRPr="00F34E24">
        <w:tab/>
      </w:r>
    </w:p>
    <w:p w14:paraId="1CFB0AF9" w14:textId="02774EED" w:rsidR="00833E3A" w:rsidRDefault="00833E3A" w:rsidP="00F34E24">
      <w:pPr>
        <w:pStyle w:val="InterfaceDetail"/>
      </w:pPr>
    </w:p>
    <w:p w14:paraId="65E0BC56" w14:textId="77777777" w:rsidR="00833E3A" w:rsidRPr="00833E3A" w:rsidRDefault="00833E3A" w:rsidP="00833E3A">
      <w:bookmarkStart w:id="26" w:name="InterfaceDetails"/>
      <w:bookmarkEnd w:id="26"/>
    </w:p>
    <w:p w14:paraId="79A60CD3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3883"/>
      <w:r w:rsidRPr="007A0EA6">
        <w:t>Applicable Documents</w:t>
      </w:r>
      <w:bookmarkEnd w:id="27"/>
      <w:bookmarkEnd w:id="28"/>
      <w:bookmarkEnd w:id="29"/>
    </w:p>
    <w:p w14:paraId="7246F5D5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2751DDE6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3884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75ADD338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ABA7B3A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2F161C2A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7E4344A8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25316C93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88D04A8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4F8578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641CBB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787CEFD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41EFA3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3734197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7A81DB0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251854F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01CA8E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687D24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39B928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A197C9F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C7404F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9F016D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AA9AB32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7BEF63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CEC955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E0EBF7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6D3D5D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607C6E4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3F776EA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799C2E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0D7E8B9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65DA93D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365EFD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8AE20B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B299C4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32416E" w14:textId="77777777" w:rsidR="007A0EA6" w:rsidRPr="007A0EA6" w:rsidRDefault="00D61851" w:rsidP="00245F70">
      <w:pPr>
        <w:pStyle w:val="Heading1"/>
      </w:pPr>
      <w:bookmarkStart w:id="33" w:name="_Toc222583885"/>
      <w:r>
        <w:t>References</w:t>
      </w:r>
      <w:bookmarkEnd w:id="33"/>
    </w:p>
    <w:p w14:paraId="6D05029B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7441F8DB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21F4CFD6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47D61C55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7C09CFA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1F71282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531DD680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3ABADC25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E736" w14:textId="77777777" w:rsidR="00277968" w:rsidRDefault="00277968" w:rsidP="006F08CB">
      <w:r>
        <w:separator/>
      </w:r>
    </w:p>
  </w:endnote>
  <w:endnote w:type="continuationSeparator" w:id="0">
    <w:p w14:paraId="13F7D874" w14:textId="77777777" w:rsidR="00277968" w:rsidRDefault="00277968" w:rsidP="006F08CB">
      <w:r>
        <w:continuationSeparator/>
      </w:r>
    </w:p>
  </w:endnote>
  <w:endnote w:type="continuationNotice" w:id="1">
    <w:p w14:paraId="3EB91B9E" w14:textId="77777777" w:rsidR="00277968" w:rsidRDefault="00277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EF8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CB05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C97B" w14:textId="77777777" w:rsidR="00277968" w:rsidRDefault="00277968" w:rsidP="006F08CB">
      <w:r>
        <w:separator/>
      </w:r>
    </w:p>
  </w:footnote>
  <w:footnote w:type="continuationSeparator" w:id="0">
    <w:p w14:paraId="3D084C36" w14:textId="77777777" w:rsidR="00277968" w:rsidRDefault="00277968" w:rsidP="006F08CB">
      <w:r>
        <w:continuationSeparator/>
      </w:r>
    </w:p>
  </w:footnote>
  <w:footnote w:type="continuationNotice" w:id="1">
    <w:p w14:paraId="4DA3CD3A" w14:textId="77777777" w:rsidR="00277968" w:rsidRDefault="00277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2333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5ACDBBE7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7E517C5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4563216A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21AE76D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D12F65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B8163B0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DDA28F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6C1EB3C9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0705BF7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02901267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0E412F7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049E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6DE6D2DF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1CCFE091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75663A6A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4B3497B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BAC43A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AAD570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6EFB7AD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28A68051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DDBFB27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2B3EF0BE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16956E5B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88090">
    <w:abstractNumId w:val="9"/>
  </w:num>
  <w:num w:numId="2" w16cid:durableId="573703920">
    <w:abstractNumId w:val="17"/>
  </w:num>
  <w:num w:numId="3" w16cid:durableId="1238398667">
    <w:abstractNumId w:val="12"/>
  </w:num>
  <w:num w:numId="4" w16cid:durableId="52051139">
    <w:abstractNumId w:val="10"/>
  </w:num>
  <w:num w:numId="5" w16cid:durableId="435294162">
    <w:abstractNumId w:val="5"/>
  </w:num>
  <w:num w:numId="6" w16cid:durableId="95172603">
    <w:abstractNumId w:val="21"/>
  </w:num>
  <w:num w:numId="7" w16cid:durableId="86970451">
    <w:abstractNumId w:val="22"/>
  </w:num>
  <w:num w:numId="8" w16cid:durableId="1163664029">
    <w:abstractNumId w:val="4"/>
  </w:num>
  <w:num w:numId="9" w16cid:durableId="474375935">
    <w:abstractNumId w:val="15"/>
  </w:num>
  <w:num w:numId="10" w16cid:durableId="304817267">
    <w:abstractNumId w:val="20"/>
  </w:num>
  <w:num w:numId="11" w16cid:durableId="1379938124">
    <w:abstractNumId w:val="18"/>
  </w:num>
  <w:num w:numId="12" w16cid:durableId="2099713747">
    <w:abstractNumId w:val="2"/>
  </w:num>
  <w:num w:numId="13" w16cid:durableId="1878083479">
    <w:abstractNumId w:val="13"/>
  </w:num>
  <w:num w:numId="14" w16cid:durableId="732657400">
    <w:abstractNumId w:val="7"/>
  </w:num>
  <w:num w:numId="15" w16cid:durableId="33385718">
    <w:abstractNumId w:val="14"/>
  </w:num>
  <w:num w:numId="16" w16cid:durableId="1915428939">
    <w:abstractNumId w:val="3"/>
  </w:num>
  <w:num w:numId="17" w16cid:durableId="1483349074">
    <w:abstractNumId w:val="8"/>
  </w:num>
  <w:num w:numId="18" w16cid:durableId="323514383">
    <w:abstractNumId w:val="23"/>
  </w:num>
  <w:num w:numId="19" w16cid:durableId="1266036129">
    <w:abstractNumId w:val="1"/>
  </w:num>
  <w:num w:numId="20" w16cid:durableId="1573737383">
    <w:abstractNumId w:val="19"/>
  </w:num>
  <w:num w:numId="21" w16cid:durableId="60561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1711827">
    <w:abstractNumId w:val="11"/>
  </w:num>
  <w:num w:numId="23" w16cid:durableId="36009938">
    <w:abstractNumId w:val="24"/>
  </w:num>
  <w:num w:numId="24" w16cid:durableId="1316450980">
    <w:abstractNumId w:val="16"/>
  </w:num>
  <w:num w:numId="25" w16cid:durableId="1976253585">
    <w:abstractNumId w:val="11"/>
  </w:num>
  <w:num w:numId="26" w16cid:durableId="84419215">
    <w:abstractNumId w:val="11"/>
  </w:num>
  <w:num w:numId="27" w16cid:durableId="1591892414">
    <w:abstractNumId w:val="0"/>
  </w:num>
  <w:num w:numId="28" w16cid:durableId="181150835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2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968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34E24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80F50"/>
  <w15:chartTrackingRefBased/>
  <w15:docId w15:val="{4AA1EB7A-F09A-4F33-957E-784BAC6B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8428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2026-02-21T21:30:00Z</dcterms:created>
  <dcterms:modified xsi:type="dcterms:W3CDTF">2026-02-21T21:30:00Z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