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45420C" w:rsidP="007A0EA6">
      <w:pPr>
        <w:pStyle w:val="CoverpageTitle"/>
      </w:pPr>
      <w:r>
        <w:t>Ancillary Detectors (6.03.01.10) to Detector System (6.03.01)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45420C"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890" w:history="1">
            <w:r w:rsidR="0045420C" w:rsidRPr="00C76632">
              <w:rPr>
                <w:rStyle w:val="Hyperlink"/>
                <w:noProof/>
              </w:rPr>
              <w:t>1.</w:t>
            </w:r>
            <w:r w:rsidR="0045420C">
              <w:rPr>
                <w:rFonts w:asciiTheme="minorHAnsi" w:eastAsiaTheme="minorEastAsia" w:hAnsiTheme="minorHAnsi"/>
                <w:noProof/>
              </w:rPr>
              <w:tab/>
            </w:r>
            <w:r w:rsidR="0045420C" w:rsidRPr="00C76632">
              <w:rPr>
                <w:rStyle w:val="Hyperlink"/>
                <w:noProof/>
              </w:rPr>
              <w:t>Purpose and Scope</w:t>
            </w:r>
            <w:r w:rsidR="0045420C">
              <w:rPr>
                <w:noProof/>
                <w:webHidden/>
              </w:rPr>
              <w:tab/>
            </w:r>
            <w:r w:rsidR="0045420C">
              <w:rPr>
                <w:noProof/>
                <w:webHidden/>
              </w:rPr>
              <w:fldChar w:fldCharType="begin"/>
            </w:r>
            <w:r w:rsidR="0045420C">
              <w:rPr>
                <w:noProof/>
                <w:webHidden/>
              </w:rPr>
              <w:instrText xml:space="preserve"> PAGEREF _Toc210380890 \h </w:instrText>
            </w:r>
            <w:r w:rsidR="0045420C">
              <w:rPr>
                <w:noProof/>
                <w:webHidden/>
              </w:rPr>
            </w:r>
            <w:r w:rsidR="0045420C">
              <w:rPr>
                <w:noProof/>
                <w:webHidden/>
              </w:rPr>
              <w:fldChar w:fldCharType="separate"/>
            </w:r>
            <w:r w:rsidR="0045420C">
              <w:rPr>
                <w:noProof/>
                <w:webHidden/>
              </w:rPr>
              <w:t>5</w:t>
            </w:r>
            <w:r w:rsidR="0045420C">
              <w:rPr>
                <w:noProof/>
                <w:webHidden/>
              </w:rPr>
              <w:fldChar w:fldCharType="end"/>
            </w:r>
          </w:hyperlink>
        </w:p>
        <w:p w:rsidR="0045420C" w:rsidRDefault="0045420C">
          <w:pPr>
            <w:pStyle w:val="TOC1"/>
            <w:rPr>
              <w:rFonts w:asciiTheme="minorHAnsi" w:eastAsiaTheme="minorEastAsia" w:hAnsiTheme="minorHAnsi"/>
              <w:noProof/>
            </w:rPr>
          </w:pPr>
          <w:hyperlink w:anchor="_Toc210380891" w:history="1">
            <w:r w:rsidRPr="00C76632">
              <w:rPr>
                <w:rStyle w:val="Hyperlink"/>
                <w:noProof/>
              </w:rPr>
              <w:t>2.</w:t>
            </w:r>
            <w:r>
              <w:rPr>
                <w:rFonts w:asciiTheme="minorHAnsi" w:eastAsiaTheme="minorEastAsia" w:hAnsiTheme="minorHAnsi"/>
                <w:noProof/>
              </w:rPr>
              <w:tab/>
            </w:r>
            <w:r w:rsidRPr="00C76632">
              <w:rPr>
                <w:rStyle w:val="Hyperlink"/>
                <w:noProof/>
              </w:rPr>
              <w:t>Introduction</w:t>
            </w:r>
            <w:r>
              <w:rPr>
                <w:noProof/>
                <w:webHidden/>
              </w:rPr>
              <w:tab/>
            </w:r>
            <w:r>
              <w:rPr>
                <w:noProof/>
                <w:webHidden/>
              </w:rPr>
              <w:fldChar w:fldCharType="begin"/>
            </w:r>
            <w:r>
              <w:rPr>
                <w:noProof/>
                <w:webHidden/>
              </w:rPr>
              <w:instrText xml:space="preserve"> PAGEREF _Toc210380891 \h </w:instrText>
            </w:r>
            <w:r>
              <w:rPr>
                <w:noProof/>
                <w:webHidden/>
              </w:rPr>
            </w:r>
            <w:r>
              <w:rPr>
                <w:noProof/>
                <w:webHidden/>
              </w:rPr>
              <w:fldChar w:fldCharType="separate"/>
            </w:r>
            <w:r>
              <w:rPr>
                <w:noProof/>
                <w:webHidden/>
              </w:rPr>
              <w:t>5</w:t>
            </w:r>
            <w:r>
              <w:rPr>
                <w:noProof/>
                <w:webHidden/>
              </w:rPr>
              <w:fldChar w:fldCharType="end"/>
            </w:r>
          </w:hyperlink>
        </w:p>
        <w:p w:rsidR="0045420C" w:rsidRDefault="0045420C">
          <w:pPr>
            <w:pStyle w:val="TOC2"/>
            <w:rPr>
              <w:rFonts w:asciiTheme="minorHAnsi" w:eastAsiaTheme="minorEastAsia" w:hAnsiTheme="minorHAnsi"/>
              <w:lang w:bidi="ar-SA"/>
            </w:rPr>
          </w:pPr>
          <w:hyperlink w:anchor="_Toc210380892" w:history="1">
            <w:r w:rsidRPr="00C76632">
              <w:rPr>
                <w:rStyle w:val="Hyperlink"/>
              </w:rPr>
              <w:t>2.1</w:t>
            </w:r>
            <w:r>
              <w:rPr>
                <w:rFonts w:asciiTheme="minorHAnsi" w:eastAsiaTheme="minorEastAsia" w:hAnsiTheme="minorHAnsi"/>
                <w:lang w:bidi="ar-SA"/>
              </w:rPr>
              <w:tab/>
            </w:r>
            <w:r w:rsidRPr="00C76632">
              <w:rPr>
                <w:rStyle w:val="Hyperlink"/>
              </w:rPr>
              <w:t>Ancillary Detectors</w:t>
            </w:r>
            <w:r>
              <w:rPr>
                <w:webHidden/>
              </w:rPr>
              <w:tab/>
            </w:r>
            <w:r>
              <w:rPr>
                <w:webHidden/>
              </w:rPr>
              <w:fldChar w:fldCharType="begin"/>
            </w:r>
            <w:r>
              <w:rPr>
                <w:webHidden/>
              </w:rPr>
              <w:instrText xml:space="preserve"> PAGEREF _Toc210380892 \h </w:instrText>
            </w:r>
            <w:r>
              <w:rPr>
                <w:webHidden/>
              </w:rPr>
            </w:r>
            <w:r>
              <w:rPr>
                <w:webHidden/>
              </w:rPr>
              <w:fldChar w:fldCharType="separate"/>
            </w:r>
            <w:r>
              <w:rPr>
                <w:webHidden/>
              </w:rPr>
              <w:t>5</w:t>
            </w:r>
            <w:r>
              <w:rPr>
                <w:webHidden/>
              </w:rPr>
              <w:fldChar w:fldCharType="end"/>
            </w:r>
          </w:hyperlink>
        </w:p>
        <w:p w:rsidR="0045420C" w:rsidRDefault="0045420C">
          <w:pPr>
            <w:pStyle w:val="TOC2"/>
            <w:rPr>
              <w:rFonts w:asciiTheme="minorHAnsi" w:eastAsiaTheme="minorEastAsia" w:hAnsiTheme="minorHAnsi"/>
              <w:lang w:bidi="ar-SA"/>
            </w:rPr>
          </w:pPr>
          <w:hyperlink w:anchor="_Toc210380893" w:history="1">
            <w:r w:rsidRPr="00C76632">
              <w:rPr>
                <w:rStyle w:val="Hyperlink"/>
              </w:rPr>
              <w:t>2.2</w:t>
            </w:r>
            <w:r>
              <w:rPr>
                <w:rFonts w:asciiTheme="minorHAnsi" w:eastAsiaTheme="minorEastAsia" w:hAnsiTheme="minorHAnsi"/>
                <w:lang w:bidi="ar-SA"/>
              </w:rPr>
              <w:tab/>
            </w:r>
            <w:r w:rsidRPr="00C76632">
              <w:rPr>
                <w:rStyle w:val="Hyperlink"/>
              </w:rPr>
              <w:t>Overview of Interface Relationships</w:t>
            </w:r>
            <w:r>
              <w:rPr>
                <w:webHidden/>
              </w:rPr>
              <w:tab/>
            </w:r>
            <w:r>
              <w:rPr>
                <w:webHidden/>
              </w:rPr>
              <w:fldChar w:fldCharType="begin"/>
            </w:r>
            <w:r>
              <w:rPr>
                <w:webHidden/>
              </w:rPr>
              <w:instrText xml:space="preserve"> PAGEREF _Toc210380893 \h </w:instrText>
            </w:r>
            <w:r>
              <w:rPr>
                <w:webHidden/>
              </w:rPr>
            </w:r>
            <w:r>
              <w:rPr>
                <w:webHidden/>
              </w:rPr>
              <w:fldChar w:fldCharType="separate"/>
            </w:r>
            <w:r>
              <w:rPr>
                <w:webHidden/>
              </w:rPr>
              <w:t>5</w:t>
            </w:r>
            <w:r>
              <w:rPr>
                <w:webHidden/>
              </w:rPr>
              <w:fldChar w:fldCharType="end"/>
            </w:r>
          </w:hyperlink>
        </w:p>
        <w:p w:rsidR="0045420C" w:rsidRDefault="0045420C">
          <w:pPr>
            <w:pStyle w:val="TOC2"/>
            <w:rPr>
              <w:rFonts w:asciiTheme="minorHAnsi" w:eastAsiaTheme="minorEastAsia" w:hAnsiTheme="minorHAnsi"/>
              <w:lang w:bidi="ar-SA"/>
            </w:rPr>
          </w:pPr>
          <w:hyperlink w:anchor="_Toc210380894" w:history="1">
            <w:r w:rsidRPr="00C76632">
              <w:rPr>
                <w:rStyle w:val="Hyperlink"/>
              </w:rPr>
              <w:t>2.3</w:t>
            </w:r>
            <w:r>
              <w:rPr>
                <w:rFonts w:asciiTheme="minorHAnsi" w:eastAsiaTheme="minorEastAsia" w:hAnsiTheme="minorHAnsi"/>
                <w:lang w:bidi="ar-SA"/>
              </w:rPr>
              <w:tab/>
            </w:r>
            <w:r w:rsidRPr="00C76632">
              <w:rPr>
                <w:rStyle w:val="Hyperlink"/>
              </w:rPr>
              <w:t>Interface Responsibilities</w:t>
            </w:r>
            <w:r>
              <w:rPr>
                <w:webHidden/>
              </w:rPr>
              <w:tab/>
            </w:r>
            <w:r>
              <w:rPr>
                <w:webHidden/>
              </w:rPr>
              <w:fldChar w:fldCharType="begin"/>
            </w:r>
            <w:r>
              <w:rPr>
                <w:webHidden/>
              </w:rPr>
              <w:instrText xml:space="preserve"> PAGEREF _Toc210380894 \h </w:instrText>
            </w:r>
            <w:r>
              <w:rPr>
                <w:webHidden/>
              </w:rPr>
            </w:r>
            <w:r>
              <w:rPr>
                <w:webHidden/>
              </w:rPr>
              <w:fldChar w:fldCharType="separate"/>
            </w:r>
            <w:r>
              <w:rPr>
                <w:webHidden/>
              </w:rPr>
              <w:t>5</w:t>
            </w:r>
            <w:r>
              <w:rPr>
                <w:webHidden/>
              </w:rPr>
              <w:fldChar w:fldCharType="end"/>
            </w:r>
          </w:hyperlink>
        </w:p>
        <w:p w:rsidR="0045420C" w:rsidRDefault="0045420C">
          <w:pPr>
            <w:pStyle w:val="TOC2"/>
            <w:rPr>
              <w:rFonts w:asciiTheme="minorHAnsi" w:eastAsiaTheme="minorEastAsia" w:hAnsiTheme="minorHAnsi"/>
              <w:lang w:bidi="ar-SA"/>
            </w:rPr>
          </w:pPr>
          <w:hyperlink w:anchor="_Toc210380895" w:history="1">
            <w:r w:rsidRPr="00C76632">
              <w:rPr>
                <w:rStyle w:val="Hyperlink"/>
              </w:rPr>
              <w:t>2.4</w:t>
            </w:r>
            <w:r>
              <w:rPr>
                <w:rFonts w:asciiTheme="minorHAnsi" w:eastAsiaTheme="minorEastAsia" w:hAnsiTheme="minorHAnsi"/>
                <w:lang w:bidi="ar-SA"/>
              </w:rPr>
              <w:tab/>
            </w:r>
            <w:r w:rsidRPr="00C76632">
              <w:rPr>
                <w:rStyle w:val="Hyperlink"/>
              </w:rPr>
              <w:t>Safety and Environmental Considerations</w:t>
            </w:r>
            <w:r>
              <w:rPr>
                <w:webHidden/>
              </w:rPr>
              <w:tab/>
            </w:r>
            <w:r>
              <w:rPr>
                <w:webHidden/>
              </w:rPr>
              <w:fldChar w:fldCharType="begin"/>
            </w:r>
            <w:r>
              <w:rPr>
                <w:webHidden/>
              </w:rPr>
              <w:instrText xml:space="preserve"> PAGEREF _Toc210380895 \h </w:instrText>
            </w:r>
            <w:r>
              <w:rPr>
                <w:webHidden/>
              </w:rPr>
            </w:r>
            <w:r>
              <w:rPr>
                <w:webHidden/>
              </w:rPr>
              <w:fldChar w:fldCharType="separate"/>
            </w:r>
            <w:r>
              <w:rPr>
                <w:webHidden/>
              </w:rPr>
              <w:t>5</w:t>
            </w:r>
            <w:r>
              <w:rPr>
                <w:webHidden/>
              </w:rPr>
              <w:fldChar w:fldCharType="end"/>
            </w:r>
          </w:hyperlink>
        </w:p>
        <w:p w:rsidR="0045420C" w:rsidRDefault="0045420C">
          <w:pPr>
            <w:pStyle w:val="TOC2"/>
            <w:rPr>
              <w:rFonts w:asciiTheme="minorHAnsi" w:eastAsiaTheme="minorEastAsia" w:hAnsiTheme="minorHAnsi"/>
              <w:lang w:bidi="ar-SA"/>
            </w:rPr>
          </w:pPr>
          <w:hyperlink w:anchor="_Toc210380896" w:history="1">
            <w:r w:rsidRPr="00C76632">
              <w:rPr>
                <w:rStyle w:val="Hyperlink"/>
              </w:rPr>
              <w:t>2.5</w:t>
            </w:r>
            <w:r>
              <w:rPr>
                <w:rFonts w:asciiTheme="minorHAnsi" w:eastAsiaTheme="minorEastAsia" w:hAnsiTheme="minorHAnsi"/>
                <w:lang w:bidi="ar-SA"/>
              </w:rPr>
              <w:tab/>
            </w:r>
            <w:r w:rsidRPr="00C76632">
              <w:rPr>
                <w:rStyle w:val="Hyperlink"/>
              </w:rPr>
              <w:t>Design Considerations</w:t>
            </w:r>
            <w:r>
              <w:rPr>
                <w:webHidden/>
              </w:rPr>
              <w:tab/>
            </w:r>
            <w:r>
              <w:rPr>
                <w:webHidden/>
              </w:rPr>
              <w:fldChar w:fldCharType="begin"/>
            </w:r>
            <w:r>
              <w:rPr>
                <w:webHidden/>
              </w:rPr>
              <w:instrText xml:space="preserve"> PAGEREF _Toc210380896 \h </w:instrText>
            </w:r>
            <w:r>
              <w:rPr>
                <w:webHidden/>
              </w:rPr>
            </w:r>
            <w:r>
              <w:rPr>
                <w:webHidden/>
              </w:rPr>
              <w:fldChar w:fldCharType="separate"/>
            </w:r>
            <w:r>
              <w:rPr>
                <w:webHidden/>
              </w:rPr>
              <w:t>6</w:t>
            </w:r>
            <w:r>
              <w:rPr>
                <w:webHidden/>
              </w:rPr>
              <w:fldChar w:fldCharType="end"/>
            </w:r>
          </w:hyperlink>
        </w:p>
        <w:p w:rsidR="0045420C" w:rsidRDefault="0045420C">
          <w:pPr>
            <w:pStyle w:val="TOC2"/>
            <w:rPr>
              <w:rFonts w:asciiTheme="minorHAnsi" w:eastAsiaTheme="minorEastAsia" w:hAnsiTheme="minorHAnsi"/>
              <w:lang w:bidi="ar-SA"/>
            </w:rPr>
          </w:pPr>
          <w:hyperlink w:anchor="_Toc210380897" w:history="1">
            <w:r w:rsidRPr="00C76632">
              <w:rPr>
                <w:rStyle w:val="Hyperlink"/>
              </w:rPr>
              <w:t>2.6</w:t>
            </w:r>
            <w:r>
              <w:rPr>
                <w:rFonts w:asciiTheme="minorHAnsi" w:eastAsiaTheme="minorEastAsia" w:hAnsiTheme="minorHAnsi"/>
                <w:lang w:bidi="ar-SA"/>
              </w:rPr>
              <w:tab/>
            </w:r>
            <w:r w:rsidRPr="00C76632">
              <w:rPr>
                <w:rStyle w:val="Hyperlink"/>
              </w:rPr>
              <w:t>Organization</w:t>
            </w:r>
            <w:r>
              <w:rPr>
                <w:webHidden/>
              </w:rPr>
              <w:tab/>
            </w:r>
            <w:r>
              <w:rPr>
                <w:webHidden/>
              </w:rPr>
              <w:fldChar w:fldCharType="begin"/>
            </w:r>
            <w:r>
              <w:rPr>
                <w:webHidden/>
              </w:rPr>
              <w:instrText xml:space="preserve"> PAGEREF _Toc210380897 \h </w:instrText>
            </w:r>
            <w:r>
              <w:rPr>
                <w:webHidden/>
              </w:rPr>
            </w:r>
            <w:r>
              <w:rPr>
                <w:webHidden/>
              </w:rPr>
              <w:fldChar w:fldCharType="separate"/>
            </w:r>
            <w:r>
              <w:rPr>
                <w:webHidden/>
              </w:rPr>
              <w:t>6</w:t>
            </w:r>
            <w:r>
              <w:rPr>
                <w:webHidden/>
              </w:rPr>
              <w:fldChar w:fldCharType="end"/>
            </w:r>
          </w:hyperlink>
        </w:p>
        <w:p w:rsidR="0045420C" w:rsidRDefault="0045420C">
          <w:pPr>
            <w:pStyle w:val="TOC1"/>
            <w:rPr>
              <w:rFonts w:asciiTheme="minorHAnsi" w:eastAsiaTheme="minorEastAsia" w:hAnsiTheme="minorHAnsi"/>
              <w:noProof/>
            </w:rPr>
          </w:pPr>
          <w:hyperlink w:anchor="_Toc210380898" w:history="1">
            <w:r w:rsidRPr="00C76632">
              <w:rPr>
                <w:rStyle w:val="Hyperlink"/>
                <w:noProof/>
              </w:rPr>
              <w:t>3.</w:t>
            </w:r>
            <w:r>
              <w:rPr>
                <w:rFonts w:asciiTheme="minorHAnsi" w:eastAsiaTheme="minorEastAsia" w:hAnsiTheme="minorHAnsi"/>
                <w:noProof/>
              </w:rPr>
              <w:tab/>
            </w:r>
            <w:r w:rsidRPr="00C76632">
              <w:rPr>
                <w:rStyle w:val="Hyperlink"/>
                <w:noProof/>
              </w:rPr>
              <w:t>Interface summary</w:t>
            </w:r>
            <w:r>
              <w:rPr>
                <w:noProof/>
                <w:webHidden/>
              </w:rPr>
              <w:tab/>
            </w:r>
            <w:r>
              <w:rPr>
                <w:noProof/>
                <w:webHidden/>
              </w:rPr>
              <w:fldChar w:fldCharType="begin"/>
            </w:r>
            <w:r>
              <w:rPr>
                <w:noProof/>
                <w:webHidden/>
              </w:rPr>
              <w:instrText xml:space="preserve"> PAGEREF _Toc210380898 \h </w:instrText>
            </w:r>
            <w:r>
              <w:rPr>
                <w:noProof/>
                <w:webHidden/>
              </w:rPr>
            </w:r>
            <w:r>
              <w:rPr>
                <w:noProof/>
                <w:webHidden/>
              </w:rPr>
              <w:fldChar w:fldCharType="separate"/>
            </w:r>
            <w:r>
              <w:rPr>
                <w:noProof/>
                <w:webHidden/>
              </w:rPr>
              <w:t>6</w:t>
            </w:r>
            <w:r>
              <w:rPr>
                <w:noProof/>
                <w:webHidden/>
              </w:rPr>
              <w:fldChar w:fldCharType="end"/>
            </w:r>
          </w:hyperlink>
        </w:p>
        <w:p w:rsidR="0045420C" w:rsidRDefault="0045420C">
          <w:pPr>
            <w:pStyle w:val="TOC1"/>
            <w:rPr>
              <w:rFonts w:asciiTheme="minorHAnsi" w:eastAsiaTheme="minorEastAsia" w:hAnsiTheme="minorHAnsi"/>
              <w:noProof/>
            </w:rPr>
          </w:pPr>
          <w:hyperlink w:anchor="_Toc210380899" w:history="1">
            <w:r w:rsidRPr="00C76632">
              <w:rPr>
                <w:rStyle w:val="Hyperlink"/>
                <w:noProof/>
              </w:rPr>
              <w:t>4.</w:t>
            </w:r>
            <w:r>
              <w:rPr>
                <w:rFonts w:asciiTheme="minorHAnsi" w:eastAsiaTheme="minorEastAsia" w:hAnsiTheme="minorHAnsi"/>
                <w:noProof/>
              </w:rPr>
              <w:tab/>
            </w:r>
            <w:r w:rsidRPr="00C76632">
              <w:rPr>
                <w:rStyle w:val="Hyperlink"/>
                <w:noProof/>
              </w:rPr>
              <w:t>Ancillary Detectors (DET-DS-ANC) to Ancillary Detectors (DET-DS-ANC)</w:t>
            </w:r>
            <w:r>
              <w:rPr>
                <w:noProof/>
                <w:webHidden/>
              </w:rPr>
              <w:tab/>
            </w:r>
            <w:r>
              <w:rPr>
                <w:noProof/>
                <w:webHidden/>
              </w:rPr>
              <w:fldChar w:fldCharType="begin"/>
            </w:r>
            <w:r>
              <w:rPr>
                <w:noProof/>
                <w:webHidden/>
              </w:rPr>
              <w:instrText xml:space="preserve"> PAGEREF _Toc210380899 \h </w:instrText>
            </w:r>
            <w:r>
              <w:rPr>
                <w:noProof/>
                <w:webHidden/>
              </w:rPr>
            </w:r>
            <w:r>
              <w:rPr>
                <w:noProof/>
                <w:webHidden/>
              </w:rPr>
              <w:fldChar w:fldCharType="separate"/>
            </w:r>
            <w:r>
              <w:rPr>
                <w:noProof/>
                <w:webHidden/>
              </w:rPr>
              <w:t>18</w:t>
            </w:r>
            <w:r>
              <w:rPr>
                <w:noProof/>
                <w:webHidden/>
              </w:rPr>
              <w:fldChar w:fldCharType="end"/>
            </w:r>
          </w:hyperlink>
        </w:p>
        <w:p w:rsidR="0045420C" w:rsidRDefault="0045420C">
          <w:pPr>
            <w:pStyle w:val="TOC1"/>
            <w:rPr>
              <w:rFonts w:asciiTheme="minorHAnsi" w:eastAsiaTheme="minorEastAsia" w:hAnsiTheme="minorHAnsi"/>
              <w:noProof/>
            </w:rPr>
          </w:pPr>
          <w:hyperlink w:anchor="_Toc210380900" w:history="1">
            <w:r w:rsidRPr="00C76632">
              <w:rPr>
                <w:rStyle w:val="Hyperlink"/>
                <w:noProof/>
              </w:rPr>
              <w:t>5.</w:t>
            </w:r>
            <w:r>
              <w:rPr>
                <w:rFonts w:asciiTheme="minorHAnsi" w:eastAsiaTheme="minorEastAsia" w:hAnsiTheme="minorHAnsi"/>
                <w:noProof/>
              </w:rPr>
              <w:tab/>
            </w:r>
            <w:r w:rsidRPr="00C76632">
              <w:rPr>
                <w:rStyle w:val="Hyperlink"/>
                <w:noProof/>
              </w:rPr>
              <w:t>Ancillary Detectors (DET-DS-ANC) to Data Acquisition and Computing Systems (DET-DS-COMP)</w:t>
            </w:r>
            <w:r>
              <w:rPr>
                <w:noProof/>
                <w:webHidden/>
              </w:rPr>
              <w:tab/>
            </w:r>
            <w:r>
              <w:rPr>
                <w:noProof/>
                <w:webHidden/>
              </w:rPr>
              <w:fldChar w:fldCharType="begin"/>
            </w:r>
            <w:r>
              <w:rPr>
                <w:noProof/>
                <w:webHidden/>
              </w:rPr>
              <w:instrText xml:space="preserve"> PAGEREF _Toc210380900 \h </w:instrText>
            </w:r>
            <w:r>
              <w:rPr>
                <w:noProof/>
                <w:webHidden/>
              </w:rPr>
            </w:r>
            <w:r>
              <w:rPr>
                <w:noProof/>
                <w:webHidden/>
              </w:rPr>
              <w:fldChar w:fldCharType="separate"/>
            </w:r>
            <w:r>
              <w:rPr>
                <w:noProof/>
                <w:webHidden/>
              </w:rPr>
              <w:t>19</w:t>
            </w:r>
            <w:r>
              <w:rPr>
                <w:noProof/>
                <w:webHidden/>
              </w:rPr>
              <w:fldChar w:fldCharType="end"/>
            </w:r>
          </w:hyperlink>
        </w:p>
        <w:p w:rsidR="0045420C" w:rsidRDefault="0045420C">
          <w:pPr>
            <w:pStyle w:val="TOC1"/>
            <w:rPr>
              <w:rFonts w:asciiTheme="minorHAnsi" w:eastAsiaTheme="minorEastAsia" w:hAnsiTheme="minorHAnsi"/>
              <w:noProof/>
            </w:rPr>
          </w:pPr>
          <w:hyperlink w:anchor="_Toc210380901" w:history="1">
            <w:r w:rsidRPr="00C76632">
              <w:rPr>
                <w:rStyle w:val="Hyperlink"/>
                <w:noProof/>
              </w:rPr>
              <w:t>6.</w:t>
            </w:r>
            <w:r>
              <w:rPr>
                <w:rFonts w:asciiTheme="minorHAnsi" w:eastAsiaTheme="minorEastAsia" w:hAnsiTheme="minorHAnsi"/>
                <w:noProof/>
              </w:rPr>
              <w:tab/>
            </w:r>
            <w:r w:rsidRPr="00C76632">
              <w:rPr>
                <w:rStyle w:val="Hyperlink"/>
                <w:noProof/>
              </w:rPr>
              <w:t>Ancillary Detectors (DET-DS-ANC) to Electronic Systems (DET-DS-ELEC)</w:t>
            </w:r>
            <w:r>
              <w:rPr>
                <w:noProof/>
                <w:webHidden/>
              </w:rPr>
              <w:tab/>
            </w:r>
            <w:r>
              <w:rPr>
                <w:noProof/>
                <w:webHidden/>
              </w:rPr>
              <w:fldChar w:fldCharType="begin"/>
            </w:r>
            <w:r>
              <w:rPr>
                <w:noProof/>
                <w:webHidden/>
              </w:rPr>
              <w:instrText xml:space="preserve"> PAGEREF _Toc210380901 \h </w:instrText>
            </w:r>
            <w:r>
              <w:rPr>
                <w:noProof/>
                <w:webHidden/>
              </w:rPr>
            </w:r>
            <w:r>
              <w:rPr>
                <w:noProof/>
                <w:webHidden/>
              </w:rPr>
              <w:fldChar w:fldCharType="separate"/>
            </w:r>
            <w:r>
              <w:rPr>
                <w:noProof/>
                <w:webHidden/>
              </w:rPr>
              <w:t>24</w:t>
            </w:r>
            <w:r>
              <w:rPr>
                <w:noProof/>
                <w:webHidden/>
              </w:rPr>
              <w:fldChar w:fldCharType="end"/>
            </w:r>
          </w:hyperlink>
        </w:p>
        <w:p w:rsidR="0045420C" w:rsidRDefault="0045420C">
          <w:pPr>
            <w:pStyle w:val="TOC1"/>
            <w:rPr>
              <w:rFonts w:asciiTheme="minorHAnsi" w:eastAsiaTheme="minorEastAsia" w:hAnsiTheme="minorHAnsi"/>
              <w:noProof/>
            </w:rPr>
          </w:pPr>
          <w:hyperlink w:anchor="_Toc210380902" w:history="1">
            <w:r w:rsidRPr="00C76632">
              <w:rPr>
                <w:rStyle w:val="Hyperlink"/>
                <w:noProof/>
              </w:rPr>
              <w:t>7.</w:t>
            </w:r>
            <w:r>
              <w:rPr>
                <w:rFonts w:asciiTheme="minorHAnsi" w:eastAsiaTheme="minorEastAsia" w:hAnsiTheme="minorHAnsi"/>
                <w:noProof/>
              </w:rPr>
              <w:tab/>
            </w:r>
            <w:r w:rsidRPr="00C76632">
              <w:rPr>
                <w:rStyle w:val="Hyperlink"/>
                <w:noProof/>
              </w:rPr>
              <w:t>Ancillary Detectors (DET-DS-ANC) to Hadronic Calorimetry Systems (DET-DS-HCAL)</w:t>
            </w:r>
            <w:r>
              <w:rPr>
                <w:noProof/>
                <w:webHidden/>
              </w:rPr>
              <w:tab/>
            </w:r>
            <w:r>
              <w:rPr>
                <w:noProof/>
                <w:webHidden/>
              </w:rPr>
              <w:fldChar w:fldCharType="begin"/>
            </w:r>
            <w:r>
              <w:rPr>
                <w:noProof/>
                <w:webHidden/>
              </w:rPr>
              <w:instrText xml:space="preserve"> PAGEREF _Toc210380902 \h </w:instrText>
            </w:r>
            <w:r>
              <w:rPr>
                <w:noProof/>
                <w:webHidden/>
              </w:rPr>
            </w:r>
            <w:r>
              <w:rPr>
                <w:noProof/>
                <w:webHidden/>
              </w:rPr>
              <w:fldChar w:fldCharType="separate"/>
            </w:r>
            <w:r>
              <w:rPr>
                <w:noProof/>
                <w:webHidden/>
              </w:rPr>
              <w:t>28</w:t>
            </w:r>
            <w:r>
              <w:rPr>
                <w:noProof/>
                <w:webHidden/>
              </w:rPr>
              <w:fldChar w:fldCharType="end"/>
            </w:r>
          </w:hyperlink>
        </w:p>
        <w:p w:rsidR="0045420C" w:rsidRDefault="0045420C">
          <w:pPr>
            <w:pStyle w:val="TOC1"/>
            <w:rPr>
              <w:rFonts w:asciiTheme="minorHAnsi" w:eastAsiaTheme="minorEastAsia" w:hAnsiTheme="minorHAnsi"/>
              <w:noProof/>
            </w:rPr>
          </w:pPr>
          <w:hyperlink w:anchor="_Toc210380903" w:history="1">
            <w:r w:rsidRPr="00C76632">
              <w:rPr>
                <w:rStyle w:val="Hyperlink"/>
                <w:noProof/>
              </w:rPr>
              <w:t>8.</w:t>
            </w:r>
            <w:r>
              <w:rPr>
                <w:rFonts w:asciiTheme="minorHAnsi" w:eastAsiaTheme="minorEastAsia" w:hAnsiTheme="minorHAnsi"/>
                <w:noProof/>
              </w:rPr>
              <w:tab/>
            </w:r>
            <w:r w:rsidRPr="00C76632">
              <w:rPr>
                <w:rStyle w:val="Hyperlink"/>
                <w:noProof/>
              </w:rPr>
              <w:t>Ancillary Detectors (DET-DS-ANC) to Detector Infrastructure (DET-DS-INF)</w:t>
            </w:r>
            <w:r>
              <w:rPr>
                <w:noProof/>
                <w:webHidden/>
              </w:rPr>
              <w:tab/>
            </w:r>
            <w:r>
              <w:rPr>
                <w:noProof/>
                <w:webHidden/>
              </w:rPr>
              <w:fldChar w:fldCharType="begin"/>
            </w:r>
            <w:r>
              <w:rPr>
                <w:noProof/>
                <w:webHidden/>
              </w:rPr>
              <w:instrText xml:space="preserve"> PAGEREF _Toc210380903 \h </w:instrText>
            </w:r>
            <w:r>
              <w:rPr>
                <w:noProof/>
                <w:webHidden/>
              </w:rPr>
            </w:r>
            <w:r>
              <w:rPr>
                <w:noProof/>
                <w:webHidden/>
              </w:rPr>
              <w:fldChar w:fldCharType="separate"/>
            </w:r>
            <w:r>
              <w:rPr>
                <w:noProof/>
                <w:webHidden/>
              </w:rPr>
              <w:t>28</w:t>
            </w:r>
            <w:r>
              <w:rPr>
                <w:noProof/>
                <w:webHidden/>
              </w:rPr>
              <w:fldChar w:fldCharType="end"/>
            </w:r>
          </w:hyperlink>
        </w:p>
        <w:p w:rsidR="0045420C" w:rsidRDefault="0045420C">
          <w:pPr>
            <w:pStyle w:val="TOC1"/>
            <w:rPr>
              <w:rFonts w:asciiTheme="minorHAnsi" w:eastAsiaTheme="minorEastAsia" w:hAnsiTheme="minorHAnsi"/>
              <w:noProof/>
            </w:rPr>
          </w:pPr>
          <w:hyperlink w:anchor="_Toc210380904" w:history="1">
            <w:r w:rsidRPr="00C76632">
              <w:rPr>
                <w:rStyle w:val="Hyperlink"/>
                <w:noProof/>
              </w:rPr>
              <w:t>9.</w:t>
            </w:r>
            <w:r>
              <w:rPr>
                <w:rFonts w:asciiTheme="minorHAnsi" w:eastAsiaTheme="minorEastAsia" w:hAnsiTheme="minorHAnsi"/>
                <w:noProof/>
              </w:rPr>
              <w:tab/>
            </w:r>
            <w:r w:rsidRPr="00C76632">
              <w:rPr>
                <w:rStyle w:val="Hyperlink"/>
                <w:noProof/>
              </w:rPr>
              <w:t>Applicable Documents</w:t>
            </w:r>
            <w:r>
              <w:rPr>
                <w:noProof/>
                <w:webHidden/>
              </w:rPr>
              <w:tab/>
            </w:r>
            <w:r>
              <w:rPr>
                <w:noProof/>
                <w:webHidden/>
              </w:rPr>
              <w:fldChar w:fldCharType="begin"/>
            </w:r>
            <w:r>
              <w:rPr>
                <w:noProof/>
                <w:webHidden/>
              </w:rPr>
              <w:instrText xml:space="preserve"> PAGEREF _Toc210380904 \h </w:instrText>
            </w:r>
            <w:r>
              <w:rPr>
                <w:noProof/>
                <w:webHidden/>
              </w:rPr>
            </w:r>
            <w:r>
              <w:rPr>
                <w:noProof/>
                <w:webHidden/>
              </w:rPr>
              <w:fldChar w:fldCharType="separate"/>
            </w:r>
            <w:r>
              <w:rPr>
                <w:noProof/>
                <w:webHidden/>
              </w:rPr>
              <w:t>34</w:t>
            </w:r>
            <w:r>
              <w:rPr>
                <w:noProof/>
                <w:webHidden/>
              </w:rPr>
              <w:fldChar w:fldCharType="end"/>
            </w:r>
          </w:hyperlink>
        </w:p>
        <w:p w:rsidR="0045420C" w:rsidRDefault="0045420C">
          <w:pPr>
            <w:pStyle w:val="TOC1"/>
            <w:rPr>
              <w:rFonts w:asciiTheme="minorHAnsi" w:eastAsiaTheme="minorEastAsia" w:hAnsiTheme="minorHAnsi"/>
              <w:noProof/>
            </w:rPr>
          </w:pPr>
          <w:hyperlink w:anchor="_Toc210380905" w:history="1">
            <w:r w:rsidRPr="00C76632">
              <w:rPr>
                <w:rStyle w:val="Hyperlink"/>
                <w:noProof/>
              </w:rPr>
              <w:t>10.</w:t>
            </w:r>
            <w:r>
              <w:rPr>
                <w:rFonts w:asciiTheme="minorHAnsi" w:eastAsiaTheme="minorEastAsia" w:hAnsiTheme="minorHAnsi"/>
                <w:noProof/>
              </w:rPr>
              <w:tab/>
            </w:r>
            <w:r w:rsidRPr="00C76632">
              <w:rPr>
                <w:rStyle w:val="Hyperlink"/>
                <w:noProof/>
              </w:rPr>
              <w:t>Detailed change Log</w:t>
            </w:r>
            <w:r>
              <w:rPr>
                <w:noProof/>
                <w:webHidden/>
              </w:rPr>
              <w:tab/>
            </w:r>
            <w:r>
              <w:rPr>
                <w:noProof/>
                <w:webHidden/>
              </w:rPr>
              <w:fldChar w:fldCharType="begin"/>
            </w:r>
            <w:r>
              <w:rPr>
                <w:noProof/>
                <w:webHidden/>
              </w:rPr>
              <w:instrText xml:space="preserve"> PAGEREF _Toc210380905 \h </w:instrText>
            </w:r>
            <w:r>
              <w:rPr>
                <w:noProof/>
                <w:webHidden/>
              </w:rPr>
            </w:r>
            <w:r>
              <w:rPr>
                <w:noProof/>
                <w:webHidden/>
              </w:rPr>
              <w:fldChar w:fldCharType="separate"/>
            </w:r>
            <w:r>
              <w:rPr>
                <w:noProof/>
                <w:webHidden/>
              </w:rPr>
              <w:t>34</w:t>
            </w:r>
            <w:r>
              <w:rPr>
                <w:noProof/>
                <w:webHidden/>
              </w:rPr>
              <w:fldChar w:fldCharType="end"/>
            </w:r>
          </w:hyperlink>
        </w:p>
        <w:p w:rsidR="0045420C" w:rsidRDefault="0045420C">
          <w:pPr>
            <w:pStyle w:val="TOC1"/>
            <w:rPr>
              <w:rFonts w:asciiTheme="minorHAnsi" w:eastAsiaTheme="minorEastAsia" w:hAnsiTheme="minorHAnsi"/>
              <w:noProof/>
            </w:rPr>
          </w:pPr>
          <w:hyperlink w:anchor="_Toc210380906" w:history="1">
            <w:r w:rsidRPr="00C76632">
              <w:rPr>
                <w:rStyle w:val="Hyperlink"/>
                <w:noProof/>
              </w:rPr>
              <w:t>11.</w:t>
            </w:r>
            <w:r>
              <w:rPr>
                <w:rFonts w:asciiTheme="minorHAnsi" w:eastAsiaTheme="minorEastAsia" w:hAnsiTheme="minorHAnsi"/>
                <w:noProof/>
              </w:rPr>
              <w:tab/>
            </w:r>
            <w:r w:rsidRPr="00C76632">
              <w:rPr>
                <w:rStyle w:val="Hyperlink"/>
                <w:noProof/>
              </w:rPr>
              <w:t>References</w:t>
            </w:r>
            <w:r>
              <w:rPr>
                <w:noProof/>
                <w:webHidden/>
              </w:rPr>
              <w:tab/>
            </w:r>
            <w:r>
              <w:rPr>
                <w:noProof/>
                <w:webHidden/>
              </w:rPr>
              <w:fldChar w:fldCharType="begin"/>
            </w:r>
            <w:r>
              <w:rPr>
                <w:noProof/>
                <w:webHidden/>
              </w:rPr>
              <w:instrText xml:space="preserve"> PAGEREF _Toc210380906 \h </w:instrText>
            </w:r>
            <w:r>
              <w:rPr>
                <w:noProof/>
                <w:webHidden/>
              </w:rPr>
            </w:r>
            <w:r>
              <w:rPr>
                <w:noProof/>
                <w:webHidden/>
              </w:rPr>
              <w:fldChar w:fldCharType="separate"/>
            </w:r>
            <w:r>
              <w:rPr>
                <w:noProof/>
                <w:webHidden/>
              </w:rPr>
              <w:t>34</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45420C" w:rsidP="007A0EA6">
      <w:pPr>
        <w:pStyle w:val="Subtitle"/>
      </w:pPr>
      <w:r>
        <w:t>Ancillary Detectors (6.03.01.10) to Detector System (6.03.01)</w:t>
      </w:r>
    </w:p>
    <w:p w:rsidR="007A0EA6" w:rsidRPr="007A0EA6" w:rsidRDefault="007A0EA6" w:rsidP="00245F70">
      <w:pPr>
        <w:pStyle w:val="Heading1"/>
      </w:pPr>
      <w:bookmarkStart w:id="4" w:name="_Toc137386757"/>
      <w:bookmarkStart w:id="5" w:name="_Toc137386892"/>
      <w:bookmarkStart w:id="6" w:name="_Hlk137377210"/>
      <w:bookmarkStart w:id="7" w:name="_Toc210380890"/>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45420C">
        <w:t>Ancillary Detectors</w:t>
      </w:r>
      <w:r w:rsidR="003F75E7">
        <w:t xml:space="preserve"> </w:t>
      </w:r>
      <w:r w:rsidRPr="007A0EA6">
        <w:t xml:space="preserve">and </w:t>
      </w:r>
      <w:r>
        <w:t xml:space="preserve">other sub-systems within the </w:t>
      </w:r>
      <w:r w:rsidR="0045420C">
        <w:t>Detector System</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891"/>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45420C">
        <w:t>Ancillary Detectors</w:t>
      </w:r>
      <w:r w:rsidR="00121CD0">
        <w:t xml:space="preserve"> </w:t>
      </w:r>
      <w:r w:rsidRPr="007A0EA6">
        <w:t xml:space="preserve">and the </w:t>
      </w:r>
      <w:r w:rsidR="0045420C">
        <w:t>Detector System</w:t>
      </w:r>
      <w:r w:rsidR="00121CD0">
        <w:t xml:space="preserve"> including (examples by inclusion) located in (areas by inclusion). </w:t>
      </w:r>
    </w:p>
    <w:p w:rsidR="007A0EA6" w:rsidRPr="007A0EA6" w:rsidRDefault="0045420C" w:rsidP="00F63229">
      <w:pPr>
        <w:pStyle w:val="Heading2"/>
      </w:pPr>
      <w:bookmarkStart w:id="12" w:name="_Toc210380892"/>
      <w:bookmarkEnd w:id="11"/>
      <w:r>
        <w:t>Ancillary Detectors</w:t>
      </w:r>
      <w:bookmarkEnd w:id="12"/>
    </w:p>
    <w:p w:rsidR="004542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45420C" w:rsidRPr="0045420C" w:rsidRDefault="0045420C" w:rsidP="0045420C">
      <w:pPr>
        <w:pStyle w:val="Body2Bulleted"/>
      </w:pPr>
      <w:r w:rsidRPr="0045420C">
        <w:rPr>
          <w:rStyle w:val="Strong"/>
        </w:rPr>
        <w:t xml:space="preserve">Ancillary Detectors (DET-DS-ANC): </w:t>
      </w:r>
      <w:r w:rsidRPr="0045420C">
        <w:t>Description of the TYPES of interfaces that exist between the ICD reference system and this sub-system, and a BRIEF overview of the roles they play.</w:t>
      </w:r>
    </w:p>
    <w:p w:rsidR="0045420C" w:rsidRPr="0045420C" w:rsidRDefault="0045420C" w:rsidP="0045420C">
      <w:pPr>
        <w:pStyle w:val="Body2Bulleted"/>
      </w:pPr>
      <w:r w:rsidRPr="0045420C">
        <w:rPr>
          <w:rStyle w:val="Strong"/>
        </w:rPr>
        <w:t xml:space="preserve">Data Acquisition and Computing Systems (DET-DS-COMP): </w:t>
      </w:r>
      <w:r w:rsidRPr="0045420C">
        <w:t>Description of the TYPES of interfaces that exist between the ICD reference system and this sub-system, and a BRIEF overview of the roles they play.</w:t>
      </w:r>
    </w:p>
    <w:p w:rsidR="0045420C" w:rsidRPr="0045420C" w:rsidRDefault="0045420C" w:rsidP="0045420C">
      <w:pPr>
        <w:pStyle w:val="Body2Bulleted"/>
      </w:pPr>
      <w:r w:rsidRPr="0045420C">
        <w:rPr>
          <w:rStyle w:val="Strong"/>
        </w:rPr>
        <w:t xml:space="preserve">Electronic Systems (DET-DS-ELEC): </w:t>
      </w:r>
      <w:r w:rsidRPr="0045420C">
        <w:t>Description of the TYPES of interfaces that exist between the ICD reference system and this sub-system, and a BRIEF overview of the roles they play.</w:t>
      </w:r>
    </w:p>
    <w:p w:rsidR="0045420C" w:rsidRPr="0045420C" w:rsidRDefault="0045420C" w:rsidP="0045420C">
      <w:pPr>
        <w:pStyle w:val="Body2Bulleted"/>
      </w:pPr>
      <w:r w:rsidRPr="0045420C">
        <w:rPr>
          <w:rStyle w:val="Strong"/>
        </w:rPr>
        <w:t xml:space="preserve">Hadronic Calorimetry Systems (DET-DS-HCAL): </w:t>
      </w:r>
      <w:r w:rsidRPr="0045420C">
        <w:t>Description of the TYPES of interfaces that exist between the ICD reference system and this sub-system, and a BRIEF overview of the roles they play.</w:t>
      </w:r>
    </w:p>
    <w:p w:rsidR="0045420C" w:rsidRPr="0045420C" w:rsidRDefault="0045420C" w:rsidP="0045420C">
      <w:pPr>
        <w:pStyle w:val="Body2Bulleted"/>
      </w:pPr>
      <w:r w:rsidRPr="0045420C">
        <w:rPr>
          <w:rStyle w:val="Strong"/>
        </w:rPr>
        <w:t xml:space="preserve">Detector Infrastructure (DET-DS-INF): </w:t>
      </w:r>
      <w:r w:rsidRPr="0045420C">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893"/>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45420C">
        <w:t>Detector System</w:t>
      </w:r>
      <w:r w:rsidR="00121CD0">
        <w:t xml:space="preserve"> </w:t>
      </w:r>
      <w:r>
        <w:t>that have interfaces connected to th</w:t>
      </w:r>
      <w:r w:rsidR="002F05CC">
        <w:t>e</w:t>
      </w:r>
      <w:r>
        <w:t xml:space="preserve"> </w:t>
      </w:r>
      <w:r w:rsidR="0045420C">
        <w:t>Ancillary Detectors</w:t>
      </w:r>
      <w:r>
        <w:t>.</w:t>
      </w:r>
    </w:p>
    <w:p w:rsidR="00434661" w:rsidRPr="007A0EA6" w:rsidRDefault="00434661" w:rsidP="00434661">
      <w:pPr>
        <w:pStyle w:val="Heading2"/>
      </w:pPr>
      <w:bookmarkStart w:id="16" w:name="_Toc137386897"/>
      <w:bookmarkStart w:id="17" w:name="_Toc210380894"/>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895"/>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lastRenderedPageBreak/>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896"/>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897"/>
      <w:r w:rsidRPr="007A0EA6">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45420C">
        <w:rPr>
          <w:color w:val="auto"/>
        </w:rPr>
        <w:t>Ancillary Detectors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898"/>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45420C"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45420C" w:rsidRDefault="0045420C" w:rsidP="0045420C">
      <w:pPr>
        <w:pStyle w:val="TableNumber"/>
      </w:pPr>
      <w:r>
        <w:t>Ancillary Detectors to Ancillary Detectors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45420C" w:rsidTr="00454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Section</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Owner</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Ancillary Detectors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4.1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I-DET-DS-ANC-LOWQ2.004</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Lumi-Dipole Interference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LowQ2 detector should be position such that it receives minimal magnetic interference from the Lumi-Dipole.</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r>
    </w:tbl>
    <w:p w:rsidR="0045420C" w:rsidRDefault="0045420C" w:rsidP="0045420C">
      <w:pPr>
        <w:pStyle w:val="TableNumber"/>
      </w:pPr>
      <w:r>
        <w:lastRenderedPageBreak/>
        <w:t>Ancillary Detectors to Data Acquisition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45420C" w:rsidTr="00454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Section</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Owner</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Data Acquisition and Computing Systems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I-DET-DS-COMP-ONLINE.002</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B0 detector's readout board to perform configuration, control, and data acquisition.</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I-DET-DS-COMP-ONLINE.003</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B0 detector's slow controls interface.</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I-DET-DS-COMP-ONLINE.004</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B0 detector's readout board for timing synchronization.</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I-DET-DS-COMP-ONLINE.005</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Data Transfer and Control Interface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Low Q2 detector's readout board to perform configuration, control, and data acquisition.</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I-DET-DS-COMP-ONLINE.006</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 xml:space="preserve">A network connection will be provided from the DAQ </w:t>
            </w:r>
            <w:r>
              <w:lastRenderedPageBreak/>
              <w:t>system to the Low Q2 detector's slow controls interface.</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lastRenderedPageBreak/>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Timing Interface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Low Q2 detector's readout board for timing synchronization.</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Fiber connection from the DAQ system to the detector's RDO to perform configuration, control, and data acquisition.</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Network connection from the DAQ system to the detector's slow controls interface.</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Fiber connection from the DAQ system to the detector's RDO used for timing synchronization.</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I-DET-DS-COMP-ONLINE.011</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Data Transfer and Control Interface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Off-Momentum detector's readout board to perform configuration, control, and data acquisition.</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lastRenderedPageBreak/>
              <w:t>5.11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I-DET-DS-COMP-ONLINE.012</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network connection will be provided from the DAQ system to the Off-Momentum slow controls interface.</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I-DET-DS-COMP-ONLINE.013</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Timing Interface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Off-Momentum detector's readout board for timing synchronization.</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I-DET-DS-COMP-ONLINE.014</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Roman Pot's readout board to perform configuration, control, and data acquisition.</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I-DET-DS-COMP-ONLINE.015</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Network connection from the DAQ system to the detector's slow controls interface.</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I-DET-DS-COMP-ONLINE.016</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Roman Pot's readout board for timing synchronization.</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I-DET-DS-COMP-ONLINE.017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Data Transfer and Control Interface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 xml:space="preserve">A fiber connection will be provided from the DAQ system to the </w:t>
            </w:r>
            <w:r>
              <w:lastRenderedPageBreak/>
              <w:t>Zero-Degree Calorimeter's readout board to perform configuration, control, and data acquisition.</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lastRenderedPageBreak/>
              <w:t>6.03.01.08.02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I-DET-DS-COMP-ONLINE.018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network connection will be provided from the DAQ system to the Zero-Degree Calorimeter's slow controls interface.</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5.18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I-DET-DS-COMP-ONLINE.019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Timing Interface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Zero-Degree Calorimeter's readout board for timing synchronization.</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6.03.01.08.02</w:t>
            </w:r>
          </w:p>
        </w:tc>
      </w:tr>
    </w:tbl>
    <w:p w:rsidR="0045420C" w:rsidRDefault="0045420C" w:rsidP="0045420C">
      <w:pPr>
        <w:pStyle w:val="TableNumber"/>
      </w:pPr>
      <w:r>
        <w:t>Ancillary Detectors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45420C" w:rsidTr="00454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Section</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Owner</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I-DET-DS-ELEC.001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bias voltage DC power provided from the electronics racks to support electronics.</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I-DET-DS-ELEC.002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 xml:space="preserve">The detector will receive high voltage DC power provided by the Detector Electronics group to support silicon </w:t>
            </w:r>
            <w:r>
              <w:lastRenderedPageBreak/>
              <w:t>sensors and calorimeter.</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lastRenderedPageBreak/>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I-DET-DS-ELEC.003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low voltage DC power provided by the Detector Electronics group.</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I-DET-DS-ELEC.004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Bias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receive bias voltage DC power provided by the Detector Electronics group to support electronics.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I-DET-DS-ELEC.005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High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high voltage DC power provided by the Detector Electronics group to support silicon sensors and calorimeter.</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I-DET-DS-ELEC.006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Low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receive low voltage DC power provided by the Detector Electronics group.</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bias voltage DC power provided by the Detector Electronics group to support electronics.</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I-DET-DS-ELEC.008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 xml:space="preserve">The detector will receive high voltage DC power provided </w:t>
            </w:r>
            <w:r>
              <w:lastRenderedPageBreak/>
              <w:t>by the Detector Electronics group to support silicon sensors and calorimeter.</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lastRenderedPageBreak/>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low voltage DC power provided by the Detector Electronics group.</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Bias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receive bias voltage DC power provided by the Detector Electronics group to support electronics.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I-DET-DS-ELEC.011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High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high voltage DC power provided by the Detector Electronics group to support silicon sensors and calorimeter.</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I-DET-DS-ELEC.012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Low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receive low voltage DC power provided by the Detector Electronics group.</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I-DET-DS-ELEC.013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bias voltage DC power provided by the Detector Electronics group to support electronics.</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lastRenderedPageBreak/>
              <w:t>6.14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I-DET-DS-ELEC.014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receive high voltage DC power provided by the Detector Electronics group to support silicon sensors and calorimeter.</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I-DET-DS-ELEC.015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low voltage DC power provided by the Detector Electronics group.</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I-DET-DS-ELEC.016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Bias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receive bias voltage DC power provided by the Detector Electronics group to support electronics.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I-DET-DS-ELEC.017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High Voltage</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receive high voltage DC power provided by the Detector Electronics group to support silicon sensors and calorimeter.</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6.18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I-DET-DS-ELEC.018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Low Voltage</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receive low voltage DC power provided by the Detector Electronics group.</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6.03.01.07</w:t>
            </w:r>
          </w:p>
        </w:tc>
      </w:tr>
    </w:tbl>
    <w:p w:rsidR="0045420C" w:rsidRDefault="0045420C" w:rsidP="0045420C">
      <w:pPr>
        <w:pStyle w:val="TableNumber"/>
      </w:pPr>
      <w:r>
        <w:lastRenderedPageBreak/>
        <w:t>Ancillary Detectors to Hadronic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45420C" w:rsidTr="00454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Section</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Owner</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Hadronic Calorimetry Systems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7.1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I-DET-DS-INF-INT.005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position of the forward HCAL is bounded by the B0 magnet in the forward direction. Changes to the size or position of either must be coordinated with the other.</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45420C" w:rsidRDefault="0045420C" w:rsidP="0045420C">
      <w:pPr>
        <w:pStyle w:val="TableNumber"/>
      </w:pPr>
      <w:r>
        <w:t>Ancillary Detectors to Detector Infrastructure</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45420C" w:rsidTr="00454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Section</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45420C" w:rsidRDefault="0045420C" w:rsidP="0045420C">
            <w:pPr>
              <w:pStyle w:val="TableEntry"/>
              <w:cnfStyle w:val="100000000000" w:firstRow="1" w:lastRow="0" w:firstColumn="0" w:lastColumn="0" w:oddVBand="0" w:evenVBand="0" w:oddHBand="0" w:evenHBand="0" w:firstRowFirstColumn="0" w:firstRowLastColumn="0" w:lastRowFirstColumn="0" w:lastRowLastColumn="0"/>
            </w:pPr>
            <w:r>
              <w:t>Owner</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Detector Infrastructure</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I-DET-DS-INF-BCK.004</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LowQ2 Support</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LowQ2 detector is supported by a freestanding platform that is adjacent to the outgoing electron beam.</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6.03.01.09.02</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I-DET-DS-INF-BCK.005</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Lumi Support System</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luminosity detector will be supported by an independent support system.</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6.03.01.09.02</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I-DET-DS-INF-FWD.001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Detector Support</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detector will be supported by an integrated support stand that is fully integrated with the vacuum system and allows the position of the detector to be adjusted.</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lastRenderedPageBreak/>
              <w:t>8.4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I-DET-DS-INF-FWD.002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Detector Support</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be supported by an integrated support stand that is fully integrated with the vacuum system and allows the position of the detector to be adjusted.</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I-DET-DS-INF-FWD.006</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B0 Support System</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B0 detector will be supported in the interior of the B0 magnet and will be dependent on the B0 magnet design, and must be adequate to support the weight of the crystals and the tracking detectors.</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I-DET-DS-INF-FWD.007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ZDC Support System</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detector will be supported on a free standing structure.</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I-DET-DS-INF-INT.004</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B0 detector must fit entirely within the bore of the B0 magnet.</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I-DET-DS-INF-INT.005</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 xml:space="preserve">The position of the forward HCAL is bounded by the B0 magnet in the forward direction. Changes to the size or position of either must </w:t>
            </w:r>
            <w:r>
              <w:lastRenderedPageBreak/>
              <w:t>be coordinated with the other.</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I-DET-DS-INF-INT.006</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position of and accessibility of the B0 detector in the backward direction is limited by the cryostat containing the final focusing magnets.</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I-DET-DS-INF-INT.007</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Access to the B0 detector is constrained by the vacuum valve in front of the B0 magnet. A minimum of 15 centimeters of free space will be required on the IP-side of the B0-dipole for the installation of the B0 detectors.</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I-DET-DS-INF-INT.008</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electron and hadron beam pipes must be contained within the B0 detector.</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8.12</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I-DET-DS-INF-INT.009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LowQ2 detector must be upstream in the electron direction from the Q3ER magnet.</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8.13</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Position Constraint</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 xml:space="preserve">The LowQ2 detector must be downstream in the electron direction from </w:t>
            </w:r>
            <w:r>
              <w:lastRenderedPageBreak/>
              <w:t>the B2ER magnet.</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8.14</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I-DET-DS-INF-INT.011</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The LOWQ2 detector must be at the same level as the electron beamline.</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8.15</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I-DET-DS-INF-INT.040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 xml:space="preserve">A cooling system will be required to remove heat from the calorimeter and electronics readouts, to maintain an acceptable temperature. A chiller should be installed near  the sub-system and  a space should be allocated  for this chiller. </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8.16</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I-DET-DS-INF-INT.041</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Either a liquid or gas cooling system will be required to remove heat from the calorimeter, tracking and readout electronics, to maintain them at room temperature.</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8.17</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I-DET-DS-INF-INT.042</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Dipole Power</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The two dipoles in front of the detector will require an infrastructure power source.</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8.18</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I-DET-DS-INF-INT.043</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Dipole Vacuum</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 xml:space="preserve">The beamline between the two luminosity detector dipoles </w:t>
            </w:r>
            <w:r>
              <w:lastRenderedPageBreak/>
              <w:t>must be under vacuum.</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8.19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I-DET-DS-INF-INT.044</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cooling system will be required to remove heat from the tracking and readout electronics to prevent heat buildup.</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45420C" w:rsidTr="00454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8.20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I-DET-DS-INF-INT.045</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A cooling system will be required to remove heat from the tracking and readout electronics to prevent heat buildup.</w:t>
            </w:r>
          </w:p>
        </w:tc>
        <w:tc>
          <w:tcPr>
            <w:tcW w:w="1338" w:type="dxa"/>
          </w:tcPr>
          <w:p w:rsidR="0045420C" w:rsidRDefault="0045420C" w:rsidP="0045420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45420C" w:rsidTr="004542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45420C" w:rsidRDefault="0045420C" w:rsidP="0045420C">
            <w:pPr>
              <w:pStyle w:val="TableEntry"/>
            </w:pPr>
            <w:r>
              <w:t>8.21</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I-DET-DS-INF-INT.046</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A cooling system will be required to remove heat from the calorimeter and readout electronics to prevent heat buildup.</w:t>
            </w:r>
          </w:p>
        </w:tc>
        <w:tc>
          <w:tcPr>
            <w:tcW w:w="1338" w:type="dxa"/>
          </w:tcPr>
          <w:p w:rsidR="0045420C" w:rsidRDefault="0045420C" w:rsidP="0045420C">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7A0EA6" w:rsidRDefault="007A0EA6" w:rsidP="0045420C">
      <w:pPr>
        <w:pStyle w:val="TableEntry"/>
      </w:pPr>
    </w:p>
    <w:p w:rsidR="0045420C" w:rsidRDefault="0045420C" w:rsidP="00833E3A">
      <w:bookmarkStart w:id="26" w:name="InterfaceSummary"/>
      <w:bookmarkEnd w:id="26"/>
    </w:p>
    <w:p w:rsidR="0045420C" w:rsidRDefault="0045420C" w:rsidP="0045420C">
      <w:pPr>
        <w:pStyle w:val="Heading1"/>
      </w:pPr>
      <w:bookmarkStart w:id="27" w:name="_Toc210380899"/>
      <w:r>
        <w:t>Ancillary Detectors (DET-DS-ANC) to Ancillary Detectors (DET-DS-ANC)</w:t>
      </w:r>
      <w:bookmarkEnd w:id="27"/>
    </w:p>
    <w:p w:rsidR="0045420C" w:rsidRDefault="0045420C" w:rsidP="0045420C">
      <w:pPr>
        <w:pStyle w:val="InterfaceHeading2"/>
      </w:pPr>
      <w:r>
        <w:t>I-DET-DS-ANC-LOWQ2.004</w:t>
      </w:r>
      <w:r>
        <w:tab/>
        <w:t>Lumi-Dipole Interference</w:t>
      </w:r>
    </w:p>
    <w:p w:rsidR="0045420C" w:rsidRDefault="0045420C" w:rsidP="0045420C">
      <w:pPr>
        <w:pStyle w:val="InterfaceDetail"/>
      </w:pPr>
      <w:r>
        <w:t>System 1:</w:t>
      </w:r>
      <w:r>
        <w:tab/>
        <w:t>Low Q2 Detectors (6.03.01.10)</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ENV</w:t>
      </w:r>
    </w:p>
    <w:p w:rsidR="0045420C" w:rsidRDefault="0045420C" w:rsidP="0045420C">
      <w:pPr>
        <w:pStyle w:val="InterfaceDetail"/>
      </w:pPr>
      <w:r>
        <w:t>Description:</w:t>
      </w:r>
      <w:r>
        <w:tab/>
        <w:t>The LowQ2 detector should be position such that it receives minimal magnetic interference from the Lumi-Dipole.</w:t>
      </w:r>
    </w:p>
    <w:p w:rsidR="0045420C" w:rsidRDefault="0045420C" w:rsidP="0045420C">
      <w:pPr>
        <w:pStyle w:val="InterfaceDetail"/>
      </w:pPr>
      <w:r>
        <w:t>Provider:</w:t>
      </w:r>
      <w:r>
        <w:tab/>
        <w:t>Low Q2 Detectors (6.03.01.10)</w:t>
      </w:r>
    </w:p>
    <w:p w:rsidR="0045420C" w:rsidRPr="0045420C" w:rsidRDefault="0045420C" w:rsidP="0045420C">
      <w:pPr>
        <w:pStyle w:val="InterfaceDetail"/>
      </w:pPr>
      <w:r>
        <w:t>Details:</w:t>
      </w:r>
      <w:r>
        <w:tab/>
      </w:r>
      <w:r w:rsidRPr="0045420C">
        <w:rPr>
          <w:i/>
        </w:rPr>
        <w:t>See details in the Ancillary Detectors Interface Control Document.</w:t>
      </w:r>
    </w:p>
    <w:p w:rsidR="0045420C" w:rsidRPr="0045420C" w:rsidRDefault="0045420C" w:rsidP="0045420C">
      <w:pPr>
        <w:pStyle w:val="InterfaceDetail"/>
      </w:pPr>
      <w:r w:rsidRPr="0045420C">
        <w:t>Requirements:</w:t>
      </w:r>
      <w:r w:rsidRPr="0045420C">
        <w:tab/>
        <w:t>P-DET-DS-ANC-LOWQ2.15</w:t>
      </w:r>
    </w:p>
    <w:p w:rsidR="0045420C" w:rsidRPr="0045420C" w:rsidRDefault="0045420C" w:rsidP="0045420C">
      <w:pPr>
        <w:pStyle w:val="InterfaceDetail"/>
      </w:pPr>
      <w:r w:rsidRPr="0045420C">
        <w:lastRenderedPageBreak/>
        <w:t>References:</w:t>
      </w:r>
      <w:r w:rsidRPr="0045420C">
        <w:tab/>
      </w:r>
    </w:p>
    <w:p w:rsidR="0045420C" w:rsidRDefault="0045420C" w:rsidP="0045420C">
      <w:pPr>
        <w:pStyle w:val="Heading1"/>
      </w:pPr>
      <w:bookmarkStart w:id="28" w:name="_Toc210380900"/>
      <w:r>
        <w:t>Ancillary Detectors (DET-DS-ANC) to Data Acquisition and Computing Systems (DET-DS-COMP)</w:t>
      </w:r>
      <w:bookmarkEnd w:id="28"/>
    </w:p>
    <w:p w:rsidR="0045420C" w:rsidRDefault="0045420C" w:rsidP="0045420C">
      <w:pPr>
        <w:pStyle w:val="InterfaceHeading2"/>
      </w:pPr>
      <w:r>
        <w:t>I-DET-DS-COMP-ONLINE.002</w:t>
      </w:r>
      <w:r>
        <w:tab/>
        <w:t>Data Transfer and Control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B-Zero Detectors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B0 detector's readout board to perform configuration, control, and data acquisition.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F-DET-DS-COMP.6</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I-DET-DS-COMP-ONLINE.003</w:t>
      </w:r>
      <w:r>
        <w:tab/>
        <w:t>Slow Controls</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B-Zero Detectors (6.03.01.10)</w:t>
      </w:r>
    </w:p>
    <w:p w:rsidR="0045420C" w:rsidRDefault="0045420C" w:rsidP="0045420C">
      <w:pPr>
        <w:pStyle w:val="InterfaceDetail"/>
      </w:pPr>
      <w:r>
        <w:t>Type:</w:t>
      </w:r>
      <w:r>
        <w:tab/>
        <w:t>CONTROL</w:t>
      </w:r>
    </w:p>
    <w:p w:rsidR="0045420C" w:rsidRDefault="0045420C" w:rsidP="0045420C">
      <w:pPr>
        <w:pStyle w:val="InterfaceDetail"/>
      </w:pPr>
      <w:r>
        <w:t>Description:</w:t>
      </w:r>
      <w:r>
        <w:tab/>
        <w:t>A network connection will be provided from the DAQ system to the B0 detector's slow controls interface.</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F-DET-DS-COMP-SC.1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I-DET-DS-COMP-ONLINE.004</w:t>
      </w:r>
      <w:r>
        <w:tab/>
        <w:t>Timing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B-Zero Detectors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B0 detector's readout board for timing synchronization.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F-DET-DS-COMP.11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I-DET-DS-COMP-ONLINE.005</w:t>
      </w:r>
      <w:r>
        <w:tab/>
        <w:t>Data Transfer and Control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Low Q2 Detectors (6.03.01.10)</w:t>
      </w:r>
    </w:p>
    <w:p w:rsidR="0045420C" w:rsidRDefault="0045420C" w:rsidP="0045420C">
      <w:pPr>
        <w:pStyle w:val="InterfaceDetail"/>
      </w:pPr>
      <w:r>
        <w:lastRenderedPageBreak/>
        <w:t>Type:</w:t>
      </w:r>
      <w:r>
        <w:tab/>
        <w:t>DATA</w:t>
      </w:r>
    </w:p>
    <w:p w:rsidR="0045420C" w:rsidRDefault="0045420C" w:rsidP="0045420C">
      <w:pPr>
        <w:pStyle w:val="InterfaceDetail"/>
      </w:pPr>
      <w:r>
        <w:t>Description:</w:t>
      </w:r>
      <w:r>
        <w:tab/>
        <w:t>A fiber connection will be provided from the DAQ system to the Low Q2 detector's readout board to perform configuration, control, and data acquisition.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F-DET-DS-COMP.6</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I-DET-DS-COMP-ONLINE.006</w:t>
      </w:r>
      <w:r>
        <w:tab/>
        <w:t>Slow Controls</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Low Q2 Detectors (6.03.01.10)</w:t>
      </w:r>
    </w:p>
    <w:p w:rsidR="0045420C" w:rsidRDefault="0045420C" w:rsidP="0045420C">
      <w:pPr>
        <w:pStyle w:val="InterfaceDetail"/>
      </w:pPr>
      <w:r>
        <w:t>Type:</w:t>
      </w:r>
      <w:r>
        <w:tab/>
        <w:t>CONTROL</w:t>
      </w:r>
    </w:p>
    <w:p w:rsidR="0045420C" w:rsidRDefault="0045420C" w:rsidP="0045420C">
      <w:pPr>
        <w:pStyle w:val="InterfaceDetail"/>
      </w:pPr>
      <w:r>
        <w:t>Description:</w:t>
      </w:r>
      <w:r>
        <w:tab/>
        <w:t>A network connection will be provided from the DAQ system to the Low Q2 detector's slow controls interface.</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F-DET-DS-COMP-SC.1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I-DET-DS-COMP-ONLINE.007</w:t>
      </w:r>
      <w:r>
        <w:tab/>
        <w:t>Timing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Low Q2 Detectors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Low Q2 detector's readout board for timing synchronization.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F-DET-DS-COMP.11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I-DET-DS-COMP-ONLINE.008</w:t>
      </w:r>
      <w:r>
        <w:tab/>
        <w:t>Data Transfer and Control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DATA</w:t>
      </w:r>
    </w:p>
    <w:p w:rsidR="0045420C" w:rsidRDefault="0045420C" w:rsidP="0045420C">
      <w:pPr>
        <w:pStyle w:val="InterfaceDetail"/>
      </w:pPr>
      <w:r>
        <w:t>Description:</w:t>
      </w:r>
      <w:r>
        <w:tab/>
        <w:t>Fiber connection from the DAQ system to the detector's RDO to perform configuration, control, and data acquisition.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F-DET-DS-COMP.6</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lastRenderedPageBreak/>
        <w:t>I-DET-DS-COMP-ONLINE.009</w:t>
      </w:r>
      <w:r>
        <w:tab/>
        <w:t>Slow Controls</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CONTROL</w:t>
      </w:r>
    </w:p>
    <w:p w:rsidR="0045420C" w:rsidRDefault="0045420C" w:rsidP="0045420C">
      <w:pPr>
        <w:pStyle w:val="InterfaceDetail"/>
      </w:pPr>
      <w:r>
        <w:t>Description:</w:t>
      </w:r>
      <w:r>
        <w:tab/>
        <w:t>Network connection from the DAQ system to the detector's slow controls interface.</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F-DET-DS-COMP-SC.1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I-DET-DS-COMP-ONLINE.010</w:t>
      </w:r>
      <w:r>
        <w:tab/>
        <w:t>Timing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DATA</w:t>
      </w:r>
    </w:p>
    <w:p w:rsidR="0045420C" w:rsidRDefault="0045420C" w:rsidP="0045420C">
      <w:pPr>
        <w:pStyle w:val="InterfaceDetail"/>
      </w:pPr>
      <w:r>
        <w:t>Description:</w:t>
      </w:r>
      <w:r>
        <w:tab/>
        <w:t>Fiber connection from the DAQ system to the detector's RDO used for timing synchronization.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F-DET-DS-COMP.11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I-DET-DS-COMP-ONLINE.011</w:t>
      </w:r>
      <w:r>
        <w:tab/>
        <w:t>Data Transfer and Control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Off-Momentum Detectors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Off-Momentum detector's readout board to perform configuration, control, and data acquisition.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F-DET-DS-COMP.6</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I-DET-DS-COMP-ONLINE.012</w:t>
      </w:r>
      <w:r>
        <w:tab/>
        <w:t>Slow Controls</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Off-Momentum Detectors (6.03.01.10)</w:t>
      </w:r>
    </w:p>
    <w:p w:rsidR="0045420C" w:rsidRDefault="0045420C" w:rsidP="0045420C">
      <w:pPr>
        <w:pStyle w:val="InterfaceDetail"/>
      </w:pPr>
      <w:r>
        <w:t>Type:</w:t>
      </w:r>
      <w:r>
        <w:tab/>
        <w:t>CONTROL</w:t>
      </w:r>
    </w:p>
    <w:p w:rsidR="0045420C" w:rsidRDefault="0045420C" w:rsidP="0045420C">
      <w:pPr>
        <w:pStyle w:val="InterfaceDetail"/>
      </w:pPr>
      <w:r>
        <w:t>Description:</w:t>
      </w:r>
      <w:r>
        <w:tab/>
        <w:t>A network connection will be provided from the DAQ system to the Off-Momentum slow controls interface.</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lastRenderedPageBreak/>
        <w:t>Requirements:</w:t>
      </w:r>
      <w:r w:rsidRPr="0045420C">
        <w:tab/>
        <w:t>F-DET-DS-COMP-SC.1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I-DET-DS-COMP-ONLINE.013</w:t>
      </w:r>
      <w:r>
        <w:tab/>
        <w:t>Timing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Off-Momentum Detectors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Off-Momentum detector's readout board for timing synchronization.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F-DET-DS-COMP.11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I-DET-DS-COMP-ONLINE.014</w:t>
      </w:r>
      <w:r>
        <w:tab/>
        <w:t>Data Transfer and Control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Roman Pots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Roman Pot's readout board to perform configuration, control, and data acquisition.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F-DET-DS-COMP.6</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I-DET-DS-COMP-ONLINE.015</w:t>
      </w:r>
      <w:r>
        <w:tab/>
        <w:t>Slow Controls</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Roman Pots (6.03.01.10)</w:t>
      </w:r>
    </w:p>
    <w:p w:rsidR="0045420C" w:rsidRDefault="0045420C" w:rsidP="0045420C">
      <w:pPr>
        <w:pStyle w:val="InterfaceDetail"/>
      </w:pPr>
      <w:r>
        <w:t>Type:</w:t>
      </w:r>
      <w:r>
        <w:tab/>
        <w:t>CONTROL</w:t>
      </w:r>
    </w:p>
    <w:p w:rsidR="0045420C" w:rsidRDefault="0045420C" w:rsidP="0045420C">
      <w:pPr>
        <w:pStyle w:val="InterfaceDetail"/>
      </w:pPr>
      <w:r>
        <w:t>Description:</w:t>
      </w:r>
      <w:r>
        <w:tab/>
        <w:t>Network connection from the DAQ system to the detector's slow controls interface.</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F-DET-DS-COMP-SC.1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I-DET-DS-COMP-ONLINE.016</w:t>
      </w:r>
      <w:r>
        <w:tab/>
        <w:t>Timing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Roman Pots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Roman Pot's readout board for timing synchronization.</w:t>
      </w:r>
    </w:p>
    <w:p w:rsidR="0045420C" w:rsidRDefault="0045420C" w:rsidP="0045420C">
      <w:pPr>
        <w:pStyle w:val="InterfaceDetail"/>
      </w:pPr>
      <w:r>
        <w:lastRenderedPageBreak/>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F-DET-DS-COMP.11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I-DET-DS-COMP-ONLINE.017</w:t>
      </w:r>
      <w:r>
        <w:tab/>
        <w:t>Data Transfer and Control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Zero-Degree Calorimeter's readout board to perform configuration, control, and data acquisition.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F-DET-DS-COMP.6</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I-DET-DS-COMP-ONLINE.018</w:t>
      </w:r>
      <w:r>
        <w:tab/>
        <w:t>Slow Controls</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CONTROL</w:t>
      </w:r>
    </w:p>
    <w:p w:rsidR="0045420C" w:rsidRDefault="0045420C" w:rsidP="0045420C">
      <w:pPr>
        <w:pStyle w:val="InterfaceDetail"/>
      </w:pPr>
      <w:r>
        <w:t>Description:</w:t>
      </w:r>
      <w:r>
        <w:tab/>
        <w:t>A network connection will be provided from the DAQ system to the Zero-Degree Calorimeter's slow controls interface.</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F-DET-DS-COMP-SC.1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I-DET-DS-COMP-ONLINE.019</w:t>
      </w:r>
      <w:r>
        <w:tab/>
        <w:t>Timing Interface</w:t>
      </w:r>
    </w:p>
    <w:p w:rsidR="0045420C" w:rsidRDefault="0045420C" w:rsidP="0045420C">
      <w:pPr>
        <w:pStyle w:val="InterfaceDetail"/>
      </w:pPr>
      <w:r>
        <w:t>System 1:</w:t>
      </w:r>
      <w:r>
        <w:tab/>
        <w:t>Online DAQ and Computing Systems (6.03.01.08.02)</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DATA</w:t>
      </w:r>
    </w:p>
    <w:p w:rsidR="0045420C" w:rsidRDefault="0045420C" w:rsidP="0045420C">
      <w:pPr>
        <w:pStyle w:val="InterfaceDetail"/>
      </w:pPr>
      <w:r>
        <w:t>Description:</w:t>
      </w:r>
      <w:r>
        <w:tab/>
        <w:t>A fiber connection will be provided from the DAQ system to the Zero-Degree Calorimeter's readout board for timing synchronization.</w:t>
      </w:r>
    </w:p>
    <w:p w:rsidR="0045420C" w:rsidRDefault="0045420C" w:rsidP="0045420C">
      <w:pPr>
        <w:pStyle w:val="InterfaceDetail"/>
      </w:pPr>
      <w:r>
        <w:t>Provider:</w:t>
      </w:r>
      <w:r>
        <w:tab/>
        <w:t>Online DAQ and Computing Systems (6.03.01.08.02)</w:t>
      </w:r>
    </w:p>
    <w:p w:rsidR="0045420C" w:rsidRPr="0045420C" w:rsidRDefault="0045420C" w:rsidP="0045420C">
      <w:pPr>
        <w:pStyle w:val="InterfaceDetail"/>
      </w:pPr>
      <w:r>
        <w:t>Details:</w:t>
      </w:r>
      <w:r>
        <w:tab/>
      </w:r>
      <w:r w:rsidRPr="0045420C">
        <w:rPr>
          <w:i/>
        </w:rPr>
        <w:t>See details in the Data Acquisition and Computing Systems Interface Control Document.</w:t>
      </w:r>
    </w:p>
    <w:p w:rsidR="0045420C" w:rsidRPr="0045420C" w:rsidRDefault="0045420C" w:rsidP="0045420C">
      <w:pPr>
        <w:pStyle w:val="InterfaceDetail"/>
      </w:pPr>
      <w:r w:rsidRPr="0045420C">
        <w:t>Requirements:</w:t>
      </w:r>
      <w:r w:rsidRPr="0045420C">
        <w:tab/>
        <w:t>F-DET-DS-COMP.11</w:t>
      </w:r>
    </w:p>
    <w:p w:rsidR="0045420C" w:rsidRPr="0045420C" w:rsidRDefault="0045420C" w:rsidP="0045420C">
      <w:pPr>
        <w:pStyle w:val="InterfaceDetail"/>
      </w:pPr>
      <w:r w:rsidRPr="0045420C">
        <w:t>References:</w:t>
      </w:r>
      <w:r w:rsidRPr="0045420C">
        <w:tab/>
      </w:r>
    </w:p>
    <w:p w:rsidR="0045420C" w:rsidRDefault="0045420C" w:rsidP="0045420C">
      <w:pPr>
        <w:pStyle w:val="Heading1"/>
      </w:pPr>
      <w:bookmarkStart w:id="29" w:name="_Toc210380901"/>
      <w:r>
        <w:lastRenderedPageBreak/>
        <w:t>Ancillary Detectors (DET-DS-ANC) to Electronic Systems (DET-DS-ELEC)</w:t>
      </w:r>
      <w:bookmarkEnd w:id="29"/>
    </w:p>
    <w:p w:rsidR="0045420C" w:rsidRDefault="0045420C" w:rsidP="0045420C">
      <w:pPr>
        <w:pStyle w:val="InterfaceHeading2"/>
      </w:pPr>
      <w:r>
        <w:t>I-DET-DS-ELEC.001</w:t>
      </w:r>
      <w:r>
        <w:tab/>
        <w:t>Bias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B-Zero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bias voltage DC power provided from the electronics racks to support electronics.</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I-DET-DS-ELEC.002</w:t>
      </w:r>
      <w:r>
        <w:tab/>
        <w:t>High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B-Zero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high voltage DC power provided by the Detector Electronics group to support silicon sensors and calorimeter.</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I-DET-DS-ELEC.003</w:t>
      </w:r>
      <w:r>
        <w:tab/>
        <w:t>Low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B-Zero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low voltage DC power provided by the Detector Electronics group.</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I-DET-DS-ELEC.004</w:t>
      </w:r>
      <w:r>
        <w:tab/>
        <w:t>Bias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Low Q2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bias voltage DC power provided by the Detector Electronics group to support electronics.</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lastRenderedPageBreak/>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I-DET-DS-ELEC.005</w:t>
      </w:r>
      <w:r>
        <w:tab/>
        <w:t>High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Low Q2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high voltage DC power provided by the Detector Electronics group to support silicon sensors and calorimeter.</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I-DET-DS-ELEC.006</w:t>
      </w:r>
      <w:r>
        <w:tab/>
        <w:t>Low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Low Q2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low voltage DC power provided by the Detector Electronics group.</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I-DET-DS-ELEC.007</w:t>
      </w:r>
      <w:r>
        <w:tab/>
        <w:t>Bias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bias voltage DC power provided by the Detector Electronics group to support electronics.</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I-DET-DS-ELEC.008</w:t>
      </w:r>
      <w:r>
        <w:tab/>
        <w:t>High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high voltage DC power provided by the Detector Electronics group to support silicon sensors and calorimeter.</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lastRenderedPageBreak/>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I-DET-DS-ELEC.009</w:t>
      </w:r>
      <w:r>
        <w:tab/>
        <w:t>Low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low voltage DC power provided by the Detector Electronics group.</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I-DET-DS-ELEC.010</w:t>
      </w:r>
      <w:r>
        <w:tab/>
        <w:t>Bias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Off-Momentum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bias voltage DC power provided by the Detector Electronics group to support electronics.</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I-DET-DS-ELEC.011</w:t>
      </w:r>
      <w:r>
        <w:tab/>
        <w:t>High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Off-Momentum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high voltage DC power provided by the Detector Electronics group to support silicon sensors and calorimeter.</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I-DET-DS-ELEC.012</w:t>
      </w:r>
      <w:r>
        <w:tab/>
        <w:t>Low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Off-Momentum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low voltage DC power provided by the Detector Electronics group.</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lastRenderedPageBreak/>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I-DET-DS-ELEC.013</w:t>
      </w:r>
      <w:r>
        <w:tab/>
        <w:t>Bias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Roman Pots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bias voltage DC power provided by the Detector Electronics group to support electronics.</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I-DET-DS-ELEC.014</w:t>
      </w:r>
      <w:r>
        <w:tab/>
        <w:t>High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Roman Pots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high voltage DC power provided by the Detector Electronics group to support silicon sensors and calorimeter.</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I-DET-DS-ELEC.015</w:t>
      </w:r>
      <w:r>
        <w:tab/>
        <w:t>Low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Roman Pots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low voltage DC power provided by the Detector Electronics group.</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I-DET-DS-ELEC.016</w:t>
      </w:r>
      <w:r>
        <w:tab/>
        <w:t>Bias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bias voltage DC power provided by the Detector Electronics group to support electronics.</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lastRenderedPageBreak/>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I-DET-DS-ELEC.017</w:t>
      </w:r>
      <w:r>
        <w:tab/>
        <w:t>High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high voltage DC power provided by the Detector Electronics group to support silicon sensors and calorimeter.</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I-DET-DS-ELEC.018</w:t>
      </w:r>
      <w:r>
        <w:tab/>
        <w:t>Low Voltage</w:t>
      </w:r>
    </w:p>
    <w:p w:rsidR="0045420C" w:rsidRDefault="0045420C" w:rsidP="0045420C">
      <w:pPr>
        <w:pStyle w:val="InterfaceDetail"/>
      </w:pPr>
      <w:r>
        <w:t>System 1:</w:t>
      </w:r>
      <w:r>
        <w:tab/>
        <w:t>Electronic Systems (6.03.01.07)</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ELEC</w:t>
      </w:r>
    </w:p>
    <w:p w:rsidR="0045420C" w:rsidRDefault="0045420C" w:rsidP="0045420C">
      <w:pPr>
        <w:pStyle w:val="InterfaceDetail"/>
      </w:pPr>
      <w:r>
        <w:t>Description:</w:t>
      </w:r>
      <w:r>
        <w:tab/>
        <w:t>The detector will receive low voltage DC power provided by the Detector Electronics group.</w:t>
      </w:r>
    </w:p>
    <w:p w:rsidR="0045420C" w:rsidRDefault="0045420C" w:rsidP="0045420C">
      <w:pPr>
        <w:pStyle w:val="InterfaceDetail"/>
      </w:pPr>
      <w:r>
        <w:t>Provider:</w:t>
      </w:r>
      <w:r>
        <w:tab/>
        <w:t>Electronic Systems (6.03.01.07)</w:t>
      </w:r>
    </w:p>
    <w:p w:rsidR="0045420C" w:rsidRPr="0045420C" w:rsidRDefault="0045420C" w:rsidP="0045420C">
      <w:pPr>
        <w:pStyle w:val="InterfaceDetail"/>
      </w:pPr>
      <w:r>
        <w:t>Details:</w:t>
      </w:r>
      <w:r>
        <w:tab/>
      </w:r>
      <w:r w:rsidRPr="0045420C">
        <w:rPr>
          <w:i/>
        </w:rPr>
        <w:t>See details in the Electronic Systems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Heading1"/>
      </w:pPr>
      <w:bookmarkStart w:id="30" w:name="_Toc210380902"/>
      <w:r>
        <w:t>Ancillary Detectors (DET-DS-ANC) to Hadronic Calorimetry Systems (DET-DS-HCAL)</w:t>
      </w:r>
      <w:bookmarkEnd w:id="30"/>
    </w:p>
    <w:p w:rsidR="0045420C" w:rsidRDefault="0045420C" w:rsidP="0045420C">
      <w:pPr>
        <w:pStyle w:val="InterfaceHeading2"/>
      </w:pPr>
      <w:r>
        <w:t>I-DET-DS-INF-INT.005</w:t>
      </w:r>
      <w:r>
        <w:tab/>
        <w:t>Space Constraint</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Forward HCal Systems (6.03.01.05)</w:t>
      </w:r>
    </w:p>
    <w:p w:rsidR="0045420C" w:rsidRDefault="0045420C" w:rsidP="0045420C">
      <w:pPr>
        <w:pStyle w:val="InterfaceDetail"/>
      </w:pPr>
      <w:r>
        <w:t>Type:</w:t>
      </w:r>
      <w:r>
        <w:tab/>
        <w:t>SPACE</w:t>
      </w:r>
    </w:p>
    <w:p w:rsidR="0045420C" w:rsidRDefault="0045420C" w:rsidP="0045420C">
      <w:pPr>
        <w:pStyle w:val="InterfaceDetail"/>
      </w:pPr>
      <w:r>
        <w:t>Description:</w:t>
      </w:r>
      <w:r>
        <w:tab/>
        <w:t>The position of the forward HCAL is bounded by the B0 magnet in the forward direction. Changes to the size or position of either must be coordinated with the other.</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P-DET-DS-HCAL.1</w:t>
      </w:r>
    </w:p>
    <w:p w:rsidR="0045420C" w:rsidRPr="0045420C" w:rsidRDefault="0045420C" w:rsidP="0045420C">
      <w:pPr>
        <w:pStyle w:val="InterfaceDetail"/>
      </w:pPr>
      <w:r w:rsidRPr="0045420C">
        <w:t>References:</w:t>
      </w:r>
      <w:r w:rsidRPr="0045420C">
        <w:tab/>
      </w:r>
    </w:p>
    <w:p w:rsidR="0045420C" w:rsidRDefault="0045420C" w:rsidP="0045420C">
      <w:pPr>
        <w:pStyle w:val="Heading1"/>
      </w:pPr>
      <w:bookmarkStart w:id="31" w:name="_Toc210380903"/>
      <w:r>
        <w:t>Ancillary Detectors (DET-DS-ANC) to Detector Infrastructure (DET-DS-INF)</w:t>
      </w:r>
      <w:bookmarkEnd w:id="31"/>
    </w:p>
    <w:p w:rsidR="0045420C" w:rsidRDefault="0045420C" w:rsidP="0045420C">
      <w:pPr>
        <w:pStyle w:val="InterfaceHeading2"/>
      </w:pPr>
      <w:r>
        <w:t>I-DET-DS-INF-BCK.004</w:t>
      </w:r>
      <w:r>
        <w:tab/>
        <w:t>LowQ2 Support</w:t>
      </w:r>
    </w:p>
    <w:p w:rsidR="0045420C" w:rsidRDefault="0045420C" w:rsidP="0045420C">
      <w:pPr>
        <w:pStyle w:val="InterfaceDetail"/>
      </w:pPr>
      <w:r>
        <w:t>System 1:</w:t>
      </w:r>
      <w:r>
        <w:tab/>
        <w:t>Electron Endcap Structures (6.03.01.09.02)</w:t>
      </w:r>
    </w:p>
    <w:p w:rsidR="0045420C" w:rsidRDefault="0045420C" w:rsidP="0045420C">
      <w:pPr>
        <w:pStyle w:val="InterfaceDetail"/>
      </w:pPr>
      <w:r>
        <w:t>System 2:</w:t>
      </w:r>
      <w:r>
        <w:tab/>
        <w:t>Low Q2 Detectors (6.03.01.10)</w:t>
      </w:r>
    </w:p>
    <w:p w:rsidR="0045420C" w:rsidRDefault="0045420C" w:rsidP="0045420C">
      <w:pPr>
        <w:pStyle w:val="InterfaceDetail"/>
      </w:pPr>
      <w:r>
        <w:lastRenderedPageBreak/>
        <w:t>Type:</w:t>
      </w:r>
      <w:r>
        <w:tab/>
        <w:t>STRUCT</w:t>
      </w:r>
    </w:p>
    <w:p w:rsidR="0045420C" w:rsidRDefault="0045420C" w:rsidP="0045420C">
      <w:pPr>
        <w:pStyle w:val="InterfaceDetail"/>
      </w:pPr>
      <w:r>
        <w:t>Description:</w:t>
      </w:r>
      <w:r>
        <w:tab/>
        <w:t>The LowQ2 detector is supported by a freestanding platform that is adjacent to the outgoing electron beam.</w:t>
      </w:r>
    </w:p>
    <w:p w:rsidR="0045420C" w:rsidRDefault="0045420C" w:rsidP="0045420C">
      <w:pPr>
        <w:pStyle w:val="InterfaceDetail"/>
      </w:pPr>
      <w:r>
        <w:t>Provider:</w:t>
      </w:r>
      <w:r>
        <w:tab/>
        <w:t>Electron Endcap Structures (6.03.01.09.02)</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P-DET-DS-ANC.2</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I-DET-DS-INF-BCK.005</w:t>
      </w:r>
      <w:r>
        <w:tab/>
        <w:t>Lumi Support System</w:t>
      </w:r>
    </w:p>
    <w:p w:rsidR="0045420C" w:rsidRDefault="0045420C" w:rsidP="0045420C">
      <w:pPr>
        <w:pStyle w:val="InterfaceDetail"/>
      </w:pPr>
      <w:r>
        <w:t>System 1:</w:t>
      </w:r>
      <w:r>
        <w:tab/>
        <w:t>Electron Endcap Structures (6.03.01.09.02)</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STRUCT</w:t>
      </w:r>
    </w:p>
    <w:p w:rsidR="0045420C" w:rsidRDefault="0045420C" w:rsidP="0045420C">
      <w:pPr>
        <w:pStyle w:val="InterfaceDetail"/>
      </w:pPr>
      <w:r>
        <w:t>Description:</w:t>
      </w:r>
      <w:r>
        <w:tab/>
        <w:t>The luminosity detector will be supported by an independent support system.</w:t>
      </w:r>
    </w:p>
    <w:p w:rsidR="0045420C" w:rsidRDefault="0045420C" w:rsidP="0045420C">
      <w:pPr>
        <w:pStyle w:val="InterfaceDetail"/>
      </w:pPr>
      <w:r>
        <w:t>Provider:</w:t>
      </w:r>
      <w:r>
        <w:tab/>
        <w:t>Electron Endcap Structures (6.03.01.09.02)</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P-DET-DS-ANC.2</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I-DET-DS-INF-FWD.001</w:t>
      </w:r>
      <w:r>
        <w:tab/>
        <w:t>Detector Support</w:t>
      </w:r>
    </w:p>
    <w:p w:rsidR="0045420C" w:rsidRDefault="0045420C" w:rsidP="0045420C">
      <w:pPr>
        <w:pStyle w:val="InterfaceDetail"/>
      </w:pPr>
      <w:r>
        <w:t>System 1:</w:t>
      </w:r>
      <w:r>
        <w:tab/>
        <w:t>Off-Momentum Detectors (6.03.01.10)</w:t>
      </w:r>
    </w:p>
    <w:p w:rsidR="0045420C" w:rsidRDefault="0045420C" w:rsidP="0045420C">
      <w:pPr>
        <w:pStyle w:val="InterfaceDetail"/>
      </w:pPr>
      <w:r>
        <w:t>System 2:</w:t>
      </w:r>
      <w:r>
        <w:tab/>
        <w:t>IR Accelerator Systems (6.04.03)</w:t>
      </w:r>
    </w:p>
    <w:p w:rsidR="0045420C" w:rsidRDefault="0045420C" w:rsidP="0045420C">
      <w:pPr>
        <w:pStyle w:val="InterfaceDetail"/>
      </w:pPr>
      <w:r>
        <w:t>Type:</w:t>
      </w:r>
      <w:r>
        <w:tab/>
        <w:t>STRUCT</w:t>
      </w:r>
    </w:p>
    <w:p w:rsidR="0045420C" w:rsidRDefault="0045420C" w:rsidP="0045420C">
      <w:pPr>
        <w:pStyle w:val="InterfaceDetail"/>
      </w:pPr>
      <w:r>
        <w:t>Description:</w:t>
      </w:r>
      <w:r>
        <w:tab/>
        <w:t>The detector will be supported by an integrated support stand that is fully integrated with the vacuum system and allows the position of the detector to be adjusted.</w:t>
      </w:r>
    </w:p>
    <w:p w:rsidR="0045420C" w:rsidRDefault="0045420C" w:rsidP="0045420C">
      <w:pPr>
        <w:pStyle w:val="InterfaceDetail"/>
      </w:pPr>
      <w:r>
        <w:t>Provider:</w:t>
      </w:r>
      <w:r>
        <w:tab/>
        <w:t>Hadron Endcap Structures (6.03.01.09.03)</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P-DET-DS-ANC.2</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I-DET-DS-INF-FWD.002</w:t>
      </w:r>
      <w:r>
        <w:tab/>
        <w:t>Detector Support</w:t>
      </w:r>
    </w:p>
    <w:p w:rsidR="0045420C" w:rsidRDefault="0045420C" w:rsidP="0045420C">
      <w:pPr>
        <w:pStyle w:val="InterfaceDetail"/>
      </w:pPr>
      <w:r>
        <w:t>System 1:</w:t>
      </w:r>
      <w:r>
        <w:tab/>
        <w:t>Roman Pots (6.03.01.10)</w:t>
      </w:r>
    </w:p>
    <w:p w:rsidR="0045420C" w:rsidRDefault="0045420C" w:rsidP="0045420C">
      <w:pPr>
        <w:pStyle w:val="InterfaceDetail"/>
      </w:pPr>
      <w:r>
        <w:t>System 2:</w:t>
      </w:r>
      <w:r>
        <w:tab/>
        <w:t>IR Accelerator Systems (6.04.03)</w:t>
      </w:r>
    </w:p>
    <w:p w:rsidR="0045420C" w:rsidRDefault="0045420C" w:rsidP="0045420C">
      <w:pPr>
        <w:pStyle w:val="InterfaceDetail"/>
      </w:pPr>
      <w:r>
        <w:t>Type:</w:t>
      </w:r>
      <w:r>
        <w:tab/>
        <w:t>STRUCT</w:t>
      </w:r>
    </w:p>
    <w:p w:rsidR="0045420C" w:rsidRDefault="0045420C" w:rsidP="0045420C">
      <w:pPr>
        <w:pStyle w:val="InterfaceDetail"/>
      </w:pPr>
      <w:r>
        <w:t>Description:</w:t>
      </w:r>
      <w:r>
        <w:tab/>
        <w:t>The detector will be supported by an integrated support stand that is fully integrated with the vacuum system and allows the position of the detector to be adjusted.</w:t>
      </w:r>
    </w:p>
    <w:p w:rsidR="0045420C" w:rsidRDefault="0045420C" w:rsidP="0045420C">
      <w:pPr>
        <w:pStyle w:val="InterfaceDetail"/>
      </w:pPr>
      <w:r>
        <w:t>Provider:</w:t>
      </w:r>
      <w:r>
        <w:tab/>
        <w:t>Hadron Endcap Structures (6.03.01.09.03)</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P-DET-DS-ANC.2</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I-DET-DS-INF-FWD.006</w:t>
      </w:r>
      <w:r>
        <w:tab/>
        <w:t>B0 Support System</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IR Superconducting Magnets (6.04.02)</w:t>
      </w:r>
    </w:p>
    <w:p w:rsidR="0045420C" w:rsidRDefault="0045420C" w:rsidP="0045420C">
      <w:pPr>
        <w:pStyle w:val="InterfaceDetail"/>
      </w:pPr>
      <w:r>
        <w:t>Type:</w:t>
      </w:r>
      <w:r>
        <w:tab/>
        <w:t>STRUCT</w:t>
      </w:r>
    </w:p>
    <w:p w:rsidR="0045420C" w:rsidRDefault="0045420C" w:rsidP="0045420C">
      <w:pPr>
        <w:pStyle w:val="InterfaceDetail"/>
      </w:pPr>
      <w:r>
        <w:lastRenderedPageBreak/>
        <w:t>Description:</w:t>
      </w:r>
      <w:r>
        <w:tab/>
        <w:t>The B0 detector will be supported in the interior of the B0 magnet and will be dependent on the B0 magnet design, and must be adequate to support the weight of the crystals and the tracking detectors.</w:t>
      </w:r>
    </w:p>
    <w:p w:rsidR="0045420C" w:rsidRDefault="0045420C" w:rsidP="0045420C">
      <w:pPr>
        <w:pStyle w:val="InterfaceDetail"/>
      </w:pPr>
      <w:r>
        <w:t>Provider:</w:t>
      </w:r>
      <w:r>
        <w:tab/>
        <w:t>Hadron Endcap Structures (6.03.01.09.03)</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P-DET-DS-ANC.2</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I-DET-DS-INF-FWD.007</w:t>
      </w:r>
      <w:r>
        <w:tab/>
        <w:t>ZDC Support System</w:t>
      </w:r>
    </w:p>
    <w:p w:rsidR="0045420C" w:rsidRDefault="0045420C" w:rsidP="0045420C">
      <w:pPr>
        <w:pStyle w:val="InterfaceDetail"/>
      </w:pPr>
      <w:r>
        <w:t>System 1:</w:t>
      </w:r>
      <w:r>
        <w:tab/>
        <w:t>Hadron Endcap Structures (6.03.01.09.03)</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STRUCT</w:t>
      </w:r>
    </w:p>
    <w:p w:rsidR="0045420C" w:rsidRDefault="0045420C" w:rsidP="0045420C">
      <w:pPr>
        <w:pStyle w:val="InterfaceDetail"/>
      </w:pPr>
      <w:r>
        <w:t>Description:</w:t>
      </w:r>
      <w:r>
        <w:tab/>
        <w:t>The detector will be supported on a free standing structure.</w:t>
      </w:r>
    </w:p>
    <w:p w:rsidR="0045420C" w:rsidRDefault="0045420C" w:rsidP="0045420C">
      <w:pPr>
        <w:pStyle w:val="InterfaceDetail"/>
      </w:pPr>
      <w:r>
        <w:t>Provider:</w:t>
      </w:r>
      <w:r>
        <w:tab/>
        <w:t>Hadron Endcap Structures (6.03.01.09.03)</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P-DET-DS-ANC.2</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I-DET-DS-INF-INT.004</w:t>
      </w:r>
      <w:r>
        <w:tab/>
        <w:t>Space Constraint</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B-Zero Detectors (6.03.01.10)</w:t>
      </w:r>
    </w:p>
    <w:p w:rsidR="0045420C" w:rsidRDefault="0045420C" w:rsidP="0045420C">
      <w:pPr>
        <w:pStyle w:val="InterfaceDetail"/>
      </w:pPr>
      <w:r>
        <w:t>Type:</w:t>
      </w:r>
      <w:r>
        <w:tab/>
        <w:t>SPACE</w:t>
      </w:r>
    </w:p>
    <w:p w:rsidR="0045420C" w:rsidRDefault="0045420C" w:rsidP="0045420C">
      <w:pPr>
        <w:pStyle w:val="InterfaceDetail"/>
      </w:pPr>
      <w:r>
        <w:t>Description:</w:t>
      </w:r>
      <w:r>
        <w:tab/>
        <w:t>B0 detector must fit entirely within the bore of the B0 magnet.</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I-DET-DS-INF-INT.005</w:t>
      </w:r>
      <w:r>
        <w:tab/>
        <w:t>Space Constraint</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Forward HCal Systems (6.03.01.05)</w:t>
      </w:r>
    </w:p>
    <w:p w:rsidR="0045420C" w:rsidRDefault="0045420C" w:rsidP="0045420C">
      <w:pPr>
        <w:pStyle w:val="InterfaceDetail"/>
      </w:pPr>
      <w:r>
        <w:t>Type:</w:t>
      </w:r>
      <w:r>
        <w:tab/>
        <w:t>SPACE</w:t>
      </w:r>
    </w:p>
    <w:p w:rsidR="0045420C" w:rsidRDefault="0045420C" w:rsidP="0045420C">
      <w:pPr>
        <w:pStyle w:val="InterfaceDetail"/>
      </w:pPr>
      <w:r>
        <w:t>Description:</w:t>
      </w:r>
      <w:r>
        <w:tab/>
        <w:t>The position of the forward HCAL is bounded by the B0 magnet in the forward direction. Changes to the size or position of either must be coordinated with the other.</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 P-DET-DS-HCAL.1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I-DET-DS-INF-INT.006</w:t>
      </w:r>
      <w:r>
        <w:tab/>
        <w:t>Space Constraint</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IR Superconducting Magnets (6.04.02)</w:t>
      </w:r>
    </w:p>
    <w:p w:rsidR="0045420C" w:rsidRDefault="0045420C" w:rsidP="0045420C">
      <w:pPr>
        <w:pStyle w:val="InterfaceDetail"/>
      </w:pPr>
      <w:r>
        <w:t>Type:</w:t>
      </w:r>
      <w:r>
        <w:tab/>
        <w:t>SPACE</w:t>
      </w:r>
    </w:p>
    <w:p w:rsidR="0045420C" w:rsidRDefault="0045420C" w:rsidP="0045420C">
      <w:pPr>
        <w:pStyle w:val="InterfaceDetail"/>
      </w:pPr>
      <w:r>
        <w:t>Description:</w:t>
      </w:r>
      <w:r>
        <w:tab/>
        <w:t xml:space="preserve">The position of and accessibility of the B0 detector in the backward direction is limited </w:t>
      </w:r>
      <w:r>
        <w:lastRenderedPageBreak/>
        <w:t>by the cryostat containing the final focusing magnets.</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I-DET-DS-INF-INT.007</w:t>
      </w:r>
      <w:r>
        <w:tab/>
        <w:t>Space Constraint</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IR Accelerator Systems (6.04.03)</w:t>
      </w:r>
    </w:p>
    <w:p w:rsidR="0045420C" w:rsidRDefault="0045420C" w:rsidP="0045420C">
      <w:pPr>
        <w:pStyle w:val="InterfaceDetail"/>
      </w:pPr>
      <w:r>
        <w:t>Type:</w:t>
      </w:r>
      <w:r>
        <w:tab/>
        <w:t>SPACE</w:t>
      </w:r>
    </w:p>
    <w:p w:rsidR="0045420C" w:rsidRDefault="0045420C" w:rsidP="0045420C">
      <w:pPr>
        <w:pStyle w:val="InterfaceDetail"/>
      </w:pPr>
      <w:r>
        <w:t>Description:</w:t>
      </w:r>
      <w:r>
        <w:tab/>
        <w:t>Access to the B0 detector is constrained by the vacuum valve in front of the B0 magnet. A minimum of 15 centimeters of free space will be required on the IP-side of the B0-dipole for the installation of the B0 detectors.</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I-DET-DS-INF-INT.008</w:t>
      </w:r>
      <w:r>
        <w:tab/>
        <w:t>Space Constraint</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IR Accelerator Systems (6.04.03)</w:t>
      </w:r>
    </w:p>
    <w:p w:rsidR="0045420C" w:rsidRDefault="0045420C" w:rsidP="0045420C">
      <w:pPr>
        <w:pStyle w:val="InterfaceDetail"/>
      </w:pPr>
      <w:r>
        <w:t>Type:</w:t>
      </w:r>
      <w:r>
        <w:tab/>
        <w:t>SPACE</w:t>
      </w:r>
    </w:p>
    <w:p w:rsidR="0045420C" w:rsidRDefault="0045420C" w:rsidP="0045420C">
      <w:pPr>
        <w:pStyle w:val="InterfaceDetail"/>
      </w:pPr>
      <w:r>
        <w:t>Description:</w:t>
      </w:r>
      <w:r>
        <w:tab/>
        <w:t>The electron and hadron beam pipes must be contained within the B0 detector.</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I-DET-DS-INF-INT.009</w:t>
      </w:r>
      <w:r>
        <w:tab/>
        <w:t>Position Constraint</w:t>
      </w:r>
    </w:p>
    <w:p w:rsidR="0045420C" w:rsidRDefault="0045420C" w:rsidP="0045420C">
      <w:pPr>
        <w:pStyle w:val="InterfaceDetail"/>
      </w:pPr>
      <w:r>
        <w:t>System 1:</w:t>
      </w:r>
      <w:r>
        <w:tab/>
        <w:t>Low Q2 Detectors (6.03.01.10)</w:t>
      </w:r>
    </w:p>
    <w:p w:rsidR="0045420C" w:rsidRDefault="0045420C" w:rsidP="0045420C">
      <w:pPr>
        <w:pStyle w:val="InterfaceDetail"/>
      </w:pPr>
      <w:r>
        <w:t>System 2:</w:t>
      </w:r>
      <w:r>
        <w:tab/>
        <w:t>IR Accelerator Systems (6.04.03)</w:t>
      </w:r>
    </w:p>
    <w:p w:rsidR="0045420C" w:rsidRDefault="0045420C" w:rsidP="0045420C">
      <w:pPr>
        <w:pStyle w:val="InterfaceDetail"/>
      </w:pPr>
      <w:r>
        <w:t>Type:</w:t>
      </w:r>
      <w:r>
        <w:tab/>
        <w:t>SPACE</w:t>
      </w:r>
    </w:p>
    <w:p w:rsidR="0045420C" w:rsidRDefault="0045420C" w:rsidP="0045420C">
      <w:pPr>
        <w:pStyle w:val="InterfaceDetail"/>
      </w:pPr>
      <w:r>
        <w:t>Description:</w:t>
      </w:r>
      <w:r>
        <w:tab/>
        <w:t>The LowQ2 detector must be upstream in the electron direction from the Q3ER magnet.</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I-DET-DS-INF-INT.010</w:t>
      </w:r>
      <w:r>
        <w:tab/>
        <w:t>Position Constraint</w:t>
      </w:r>
    </w:p>
    <w:p w:rsidR="0045420C" w:rsidRDefault="0045420C" w:rsidP="0045420C">
      <w:pPr>
        <w:pStyle w:val="InterfaceDetail"/>
      </w:pPr>
      <w:r>
        <w:t>System 1:</w:t>
      </w:r>
      <w:r>
        <w:tab/>
        <w:t>Low Q2 Detectors (6.03.01.10)</w:t>
      </w:r>
    </w:p>
    <w:p w:rsidR="0045420C" w:rsidRDefault="0045420C" w:rsidP="0045420C">
      <w:pPr>
        <w:pStyle w:val="InterfaceDetail"/>
      </w:pPr>
      <w:r>
        <w:t>System 2:</w:t>
      </w:r>
      <w:r>
        <w:tab/>
        <w:t>IR Accelerator Systems (6.04.03)</w:t>
      </w:r>
    </w:p>
    <w:p w:rsidR="0045420C" w:rsidRDefault="0045420C" w:rsidP="0045420C">
      <w:pPr>
        <w:pStyle w:val="InterfaceDetail"/>
      </w:pPr>
      <w:r>
        <w:t>Type:</w:t>
      </w:r>
      <w:r>
        <w:tab/>
        <w:t>SPACE</w:t>
      </w:r>
    </w:p>
    <w:p w:rsidR="0045420C" w:rsidRDefault="0045420C" w:rsidP="0045420C">
      <w:pPr>
        <w:pStyle w:val="InterfaceDetail"/>
      </w:pPr>
      <w:r>
        <w:t>Description:</w:t>
      </w:r>
      <w:r>
        <w:tab/>
        <w:t>The LowQ2 detector must be downstream in the electron direction from the B2ER magnet.</w:t>
      </w:r>
    </w:p>
    <w:p w:rsidR="0045420C" w:rsidRDefault="0045420C" w:rsidP="0045420C">
      <w:pPr>
        <w:pStyle w:val="InterfaceDetail"/>
      </w:pPr>
      <w:r>
        <w:lastRenderedPageBreak/>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I-DET-DS-INF-INT.011</w:t>
      </w:r>
      <w:r>
        <w:tab/>
        <w:t>Position Constraint</w:t>
      </w:r>
    </w:p>
    <w:p w:rsidR="0045420C" w:rsidRDefault="0045420C" w:rsidP="0045420C">
      <w:pPr>
        <w:pStyle w:val="InterfaceDetail"/>
      </w:pPr>
      <w:r>
        <w:t>System 1:</w:t>
      </w:r>
      <w:r>
        <w:tab/>
        <w:t>Low Q2 Detectors (6.03.01.10)</w:t>
      </w:r>
    </w:p>
    <w:p w:rsidR="0045420C" w:rsidRDefault="0045420C" w:rsidP="0045420C">
      <w:pPr>
        <w:pStyle w:val="InterfaceDetail"/>
      </w:pPr>
      <w:r>
        <w:t>System 2:</w:t>
      </w:r>
      <w:r>
        <w:tab/>
        <w:t>IR Systems Integration (6.04.04)</w:t>
      </w:r>
    </w:p>
    <w:p w:rsidR="0045420C" w:rsidRDefault="0045420C" w:rsidP="0045420C">
      <w:pPr>
        <w:pStyle w:val="InterfaceDetail"/>
      </w:pPr>
      <w:r>
        <w:t>Type:</w:t>
      </w:r>
      <w:r>
        <w:tab/>
        <w:t>SPACE</w:t>
      </w:r>
    </w:p>
    <w:p w:rsidR="0045420C" w:rsidRDefault="0045420C" w:rsidP="0045420C">
      <w:pPr>
        <w:pStyle w:val="InterfaceDetail"/>
      </w:pPr>
      <w:r>
        <w:t>Description:</w:t>
      </w:r>
      <w:r>
        <w:tab/>
        <w:t>The LOWQ2 detector must be at the same level as the electron beamline.</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P-DET-DS-ANC.1</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I-DET-DS-INF-INT.040</w:t>
      </w:r>
      <w:r>
        <w:tab/>
        <w:t>Process Cooling</w:t>
      </w:r>
    </w:p>
    <w:p w:rsidR="0045420C" w:rsidRDefault="0045420C" w:rsidP="0045420C">
      <w:pPr>
        <w:pStyle w:val="InterfaceDetail"/>
      </w:pPr>
      <w:r>
        <w:t>System 1:</w:t>
      </w:r>
      <w:r>
        <w:tab/>
        <w:t>B-Zero Detectors (6.03.01.10)</w:t>
      </w:r>
    </w:p>
    <w:p w:rsidR="0045420C" w:rsidRDefault="0045420C" w:rsidP="0045420C">
      <w:pPr>
        <w:pStyle w:val="InterfaceDetail"/>
      </w:pPr>
      <w:r>
        <w:t>System 2:</w:t>
      </w:r>
      <w:r>
        <w:tab/>
        <w:t>IR Systems Integration (6.04.04)</w:t>
      </w:r>
    </w:p>
    <w:p w:rsidR="0045420C" w:rsidRDefault="0045420C" w:rsidP="0045420C">
      <w:pPr>
        <w:pStyle w:val="InterfaceDetail"/>
      </w:pPr>
      <w:r>
        <w:t>Type:</w:t>
      </w:r>
      <w:r>
        <w:tab/>
        <w:t>SPACE</w:t>
      </w:r>
    </w:p>
    <w:p w:rsidR="0045420C" w:rsidRDefault="0045420C" w:rsidP="0045420C">
      <w:pPr>
        <w:pStyle w:val="InterfaceDetail"/>
      </w:pPr>
      <w:r>
        <w:t>Description:</w:t>
      </w:r>
      <w:r>
        <w:tab/>
        <w:t xml:space="preserve">A cooling system will be required to remove heat from the calorimeter and electronics readouts, to maintain an acceptable temperature. A chiller should be installed near  the sub-system and  a space should be allocated  for this chiller. </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P-DET-DS-ANC.3</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I-DET-DS-INF-INT.041</w:t>
      </w:r>
      <w:r>
        <w:tab/>
        <w:t>Process Cooling</w:t>
      </w:r>
    </w:p>
    <w:p w:rsidR="0045420C" w:rsidRDefault="0045420C" w:rsidP="0045420C">
      <w:pPr>
        <w:pStyle w:val="InterfaceDetail"/>
      </w:pPr>
      <w:r>
        <w:t>System 1:</w:t>
      </w:r>
      <w:r>
        <w:tab/>
        <w:t>Detector Infrastructure and Utilities Integration (6.03.01.09.04)</w:t>
      </w:r>
    </w:p>
    <w:p w:rsidR="0045420C" w:rsidRDefault="0045420C" w:rsidP="0045420C">
      <w:pPr>
        <w:pStyle w:val="InterfaceDetail"/>
      </w:pPr>
      <w:r>
        <w:t>System 2:</w:t>
      </w:r>
      <w:r>
        <w:tab/>
        <w:t>Low Q2 Detectors (6.03.01.10)</w:t>
      </w:r>
    </w:p>
    <w:p w:rsidR="0045420C" w:rsidRDefault="0045420C" w:rsidP="0045420C">
      <w:pPr>
        <w:pStyle w:val="InterfaceDetail"/>
      </w:pPr>
      <w:r>
        <w:t>Type:</w:t>
      </w:r>
      <w:r>
        <w:tab/>
        <w:t>COOL</w:t>
      </w:r>
    </w:p>
    <w:p w:rsidR="0045420C" w:rsidRDefault="0045420C" w:rsidP="0045420C">
      <w:pPr>
        <w:pStyle w:val="InterfaceDetail"/>
      </w:pPr>
      <w:r>
        <w:t>Description:</w:t>
      </w:r>
      <w:r>
        <w:tab/>
        <w:t>Either a liquid or gas cooling system will be required to remove heat from the calorimeter, tracking and readout electronics, to maintain them at room temperature.</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P-DET-DS-ANC.3</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I-DET-DS-INF-INT.042</w:t>
      </w:r>
      <w:r>
        <w:tab/>
        <w:t>Dipole Power</w:t>
      </w:r>
    </w:p>
    <w:p w:rsidR="0045420C" w:rsidRDefault="0045420C" w:rsidP="0045420C">
      <w:pPr>
        <w:pStyle w:val="InterfaceDetail"/>
      </w:pPr>
      <w:r>
        <w:t>System 1:</w:t>
      </w:r>
      <w:r>
        <w:tab/>
        <w:t>Detector Infrastructure and Utilities Integration (6.03.01.09.04)</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ELEC</w:t>
      </w:r>
    </w:p>
    <w:p w:rsidR="0045420C" w:rsidRDefault="0045420C" w:rsidP="0045420C">
      <w:pPr>
        <w:pStyle w:val="InterfaceDetail"/>
      </w:pPr>
      <w:r>
        <w:t>Description:</w:t>
      </w:r>
      <w:r>
        <w:tab/>
        <w:t>The two dipoles in front of the detector will require an infrastructure power source.</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lastRenderedPageBreak/>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P-DET-DS-ANC.4</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I-DET-DS-INF-INT.043</w:t>
      </w:r>
      <w:r>
        <w:tab/>
        <w:t>Dipole Vacuum</w:t>
      </w:r>
    </w:p>
    <w:p w:rsidR="0045420C" w:rsidRDefault="0045420C" w:rsidP="0045420C">
      <w:pPr>
        <w:pStyle w:val="InterfaceDetail"/>
      </w:pPr>
      <w:r>
        <w:t>System 1:</w:t>
      </w:r>
      <w:r>
        <w:tab/>
        <w:t>Detector Infrastructure and Utilities Integration (6.03.01.09.04)</w:t>
      </w:r>
    </w:p>
    <w:p w:rsidR="0045420C" w:rsidRDefault="0045420C" w:rsidP="0045420C">
      <w:pPr>
        <w:pStyle w:val="InterfaceDetail"/>
      </w:pPr>
      <w:r>
        <w:t>System 2:</w:t>
      </w:r>
      <w:r>
        <w:tab/>
        <w:t>Luminosity Detectors (6.03.01.10)</w:t>
      </w:r>
    </w:p>
    <w:p w:rsidR="0045420C" w:rsidRDefault="0045420C" w:rsidP="0045420C">
      <w:pPr>
        <w:pStyle w:val="InterfaceDetail"/>
      </w:pPr>
      <w:r>
        <w:t>Type:</w:t>
      </w:r>
      <w:r>
        <w:tab/>
        <w:t>VAC</w:t>
      </w:r>
    </w:p>
    <w:p w:rsidR="0045420C" w:rsidRDefault="0045420C" w:rsidP="0045420C">
      <w:pPr>
        <w:pStyle w:val="InterfaceDetail"/>
      </w:pPr>
      <w:r>
        <w:t>Description:</w:t>
      </w:r>
      <w:r>
        <w:tab/>
        <w:t>The beamline between the two luminosity detector dipoles must be under vacuum.</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P-DET-DS-ANC-LUMI.10</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I-DET-DS-INF-INT.044</w:t>
      </w:r>
      <w:r>
        <w:tab/>
        <w:t>Process Cooling</w:t>
      </w:r>
    </w:p>
    <w:p w:rsidR="0045420C" w:rsidRDefault="0045420C" w:rsidP="0045420C">
      <w:pPr>
        <w:pStyle w:val="InterfaceDetail"/>
      </w:pPr>
      <w:r>
        <w:t>System 1:</w:t>
      </w:r>
      <w:r>
        <w:tab/>
        <w:t>Detector Infrastructure and Utilities Integration (6.03.01.09.04)</w:t>
      </w:r>
    </w:p>
    <w:p w:rsidR="0045420C" w:rsidRDefault="0045420C" w:rsidP="0045420C">
      <w:pPr>
        <w:pStyle w:val="InterfaceDetail"/>
      </w:pPr>
      <w:r>
        <w:t>System 2:</w:t>
      </w:r>
      <w:r>
        <w:tab/>
        <w:t>Off-Momentum Detectors (6.03.01.10)</w:t>
      </w:r>
    </w:p>
    <w:p w:rsidR="0045420C" w:rsidRDefault="0045420C" w:rsidP="0045420C">
      <w:pPr>
        <w:pStyle w:val="InterfaceDetail"/>
      </w:pPr>
      <w:r>
        <w:t>Type:</w:t>
      </w:r>
      <w:r>
        <w:tab/>
        <w:t>COOL</w:t>
      </w:r>
    </w:p>
    <w:p w:rsidR="0045420C" w:rsidRDefault="0045420C" w:rsidP="0045420C">
      <w:pPr>
        <w:pStyle w:val="InterfaceDetail"/>
      </w:pPr>
      <w:r>
        <w:t>Description:</w:t>
      </w:r>
      <w:r>
        <w:tab/>
        <w:t>A cooling system will be required to remove heat from the tracking and readout electronics to prevent heat buildup.</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P-DET-DS-ANC.3</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I-DET-DS-INF-INT.045</w:t>
      </w:r>
      <w:r>
        <w:tab/>
        <w:t>Process Cooling</w:t>
      </w:r>
    </w:p>
    <w:p w:rsidR="0045420C" w:rsidRDefault="0045420C" w:rsidP="0045420C">
      <w:pPr>
        <w:pStyle w:val="InterfaceDetail"/>
      </w:pPr>
      <w:r>
        <w:t>System 1:</w:t>
      </w:r>
      <w:r>
        <w:tab/>
        <w:t>Detector Infrastructure and Utilities Integration (6.03.01.09.04)</w:t>
      </w:r>
    </w:p>
    <w:p w:rsidR="0045420C" w:rsidRDefault="0045420C" w:rsidP="0045420C">
      <w:pPr>
        <w:pStyle w:val="InterfaceDetail"/>
      </w:pPr>
      <w:r>
        <w:t>System 2:</w:t>
      </w:r>
      <w:r>
        <w:tab/>
        <w:t>Roman Pots (6.03.01.10)</w:t>
      </w:r>
    </w:p>
    <w:p w:rsidR="0045420C" w:rsidRDefault="0045420C" w:rsidP="0045420C">
      <w:pPr>
        <w:pStyle w:val="InterfaceDetail"/>
      </w:pPr>
      <w:r>
        <w:t>Type:</w:t>
      </w:r>
      <w:r>
        <w:tab/>
        <w:t>COOL</w:t>
      </w:r>
    </w:p>
    <w:p w:rsidR="0045420C" w:rsidRDefault="0045420C" w:rsidP="0045420C">
      <w:pPr>
        <w:pStyle w:val="InterfaceDetail"/>
      </w:pPr>
      <w:r>
        <w:t>Description:</w:t>
      </w:r>
      <w:r>
        <w:tab/>
        <w:t>A cooling system will be required to remove heat from the tracking and readout electronics to prevent heat buildup.</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t>Requirements:</w:t>
      </w:r>
      <w:r w:rsidRPr="0045420C">
        <w:tab/>
        <w:t>P-DET-DS-ANC.3</w:t>
      </w:r>
    </w:p>
    <w:p w:rsidR="0045420C" w:rsidRPr="0045420C" w:rsidRDefault="0045420C" w:rsidP="0045420C">
      <w:pPr>
        <w:pStyle w:val="InterfaceDetail"/>
      </w:pPr>
      <w:r w:rsidRPr="0045420C">
        <w:t>References:</w:t>
      </w:r>
      <w:r w:rsidRPr="0045420C">
        <w:tab/>
      </w:r>
    </w:p>
    <w:p w:rsidR="0045420C" w:rsidRDefault="0045420C" w:rsidP="0045420C">
      <w:pPr>
        <w:pStyle w:val="InterfaceHeading2"/>
      </w:pPr>
      <w:r>
        <w:t>I-DET-DS-INF-INT.046</w:t>
      </w:r>
      <w:r>
        <w:tab/>
        <w:t>Process Cooling</w:t>
      </w:r>
    </w:p>
    <w:p w:rsidR="0045420C" w:rsidRDefault="0045420C" w:rsidP="0045420C">
      <w:pPr>
        <w:pStyle w:val="InterfaceDetail"/>
      </w:pPr>
      <w:r>
        <w:t>System 1:</w:t>
      </w:r>
      <w:r>
        <w:tab/>
        <w:t>Detector Infrastructure and Utilities Integration (6.03.01.09.04)</w:t>
      </w:r>
    </w:p>
    <w:p w:rsidR="0045420C" w:rsidRDefault="0045420C" w:rsidP="0045420C">
      <w:pPr>
        <w:pStyle w:val="InterfaceDetail"/>
      </w:pPr>
      <w:r>
        <w:t>System 2:</w:t>
      </w:r>
      <w:r>
        <w:tab/>
        <w:t>Zero Degree Calorimeter (6.03.01.10)</w:t>
      </w:r>
    </w:p>
    <w:p w:rsidR="0045420C" w:rsidRDefault="0045420C" w:rsidP="0045420C">
      <w:pPr>
        <w:pStyle w:val="InterfaceDetail"/>
      </w:pPr>
      <w:r>
        <w:t>Type:</w:t>
      </w:r>
      <w:r>
        <w:tab/>
        <w:t>COOL</w:t>
      </w:r>
    </w:p>
    <w:p w:rsidR="0045420C" w:rsidRDefault="0045420C" w:rsidP="0045420C">
      <w:pPr>
        <w:pStyle w:val="InterfaceDetail"/>
      </w:pPr>
      <w:r>
        <w:t>Description:</w:t>
      </w:r>
      <w:r>
        <w:tab/>
        <w:t>A cooling system will be required to remove heat from the calorimeter and readout electronics to prevent heat buildup.</w:t>
      </w:r>
    </w:p>
    <w:p w:rsidR="0045420C" w:rsidRDefault="0045420C" w:rsidP="0045420C">
      <w:pPr>
        <w:pStyle w:val="InterfaceDetail"/>
      </w:pPr>
      <w:r>
        <w:t>Provider:</w:t>
      </w:r>
      <w:r>
        <w:tab/>
        <w:t>Detector Infrastructure and Utilities Integration (6.03.01.09.04)</w:t>
      </w:r>
    </w:p>
    <w:p w:rsidR="0045420C" w:rsidRPr="0045420C" w:rsidRDefault="0045420C" w:rsidP="0045420C">
      <w:pPr>
        <w:pStyle w:val="InterfaceDetail"/>
      </w:pPr>
      <w:r>
        <w:t>Details:</w:t>
      </w:r>
      <w:r>
        <w:tab/>
      </w:r>
      <w:r w:rsidRPr="0045420C">
        <w:rPr>
          <w:i/>
        </w:rPr>
        <w:t>See details in the Detector Infrastructure Interface Control Document.</w:t>
      </w:r>
    </w:p>
    <w:p w:rsidR="0045420C" w:rsidRPr="0045420C" w:rsidRDefault="0045420C" w:rsidP="0045420C">
      <w:pPr>
        <w:pStyle w:val="InterfaceDetail"/>
      </w:pPr>
      <w:r w:rsidRPr="0045420C">
        <w:lastRenderedPageBreak/>
        <w:t>Requirements:</w:t>
      </w:r>
      <w:r w:rsidRPr="0045420C">
        <w:tab/>
        <w:t>P-DET-DS-ANC.3</w:t>
      </w:r>
    </w:p>
    <w:p w:rsidR="0045420C" w:rsidRPr="0045420C" w:rsidRDefault="0045420C" w:rsidP="0045420C">
      <w:pPr>
        <w:pStyle w:val="InterfaceDetail"/>
      </w:pPr>
      <w:r w:rsidRPr="0045420C">
        <w:t>References:</w:t>
      </w:r>
      <w:r w:rsidRPr="0045420C">
        <w:tab/>
      </w:r>
    </w:p>
    <w:p w:rsidR="00833E3A" w:rsidRDefault="00833E3A" w:rsidP="0045420C">
      <w:pPr>
        <w:pStyle w:val="InterfaceDetail"/>
      </w:pPr>
    </w:p>
    <w:p w:rsidR="00833E3A" w:rsidRPr="00833E3A" w:rsidRDefault="00833E3A" w:rsidP="00833E3A">
      <w:bookmarkStart w:id="32" w:name="InterfaceDetails"/>
      <w:bookmarkEnd w:id="32"/>
    </w:p>
    <w:p w:rsidR="007A0EA6" w:rsidRPr="007A0EA6" w:rsidRDefault="007A0EA6" w:rsidP="00245F70">
      <w:pPr>
        <w:pStyle w:val="Heading1"/>
      </w:pPr>
      <w:bookmarkStart w:id="33" w:name="_Toc137386761"/>
      <w:bookmarkStart w:id="34" w:name="_Toc137386903"/>
      <w:bookmarkStart w:id="35" w:name="_Toc210380904"/>
      <w:r w:rsidRPr="007A0EA6">
        <w:t>Applicable Documents</w:t>
      </w:r>
      <w:bookmarkEnd w:id="33"/>
      <w:bookmarkEnd w:id="34"/>
      <w:bookmarkEnd w:id="35"/>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6" w:name="_Toc137386762"/>
      <w:bookmarkStart w:id="37" w:name="_Toc137386904"/>
      <w:bookmarkStart w:id="38" w:name="_Toc210380905"/>
      <w:r w:rsidRPr="007A0EA6">
        <w:t>Detailed change Log</w:t>
      </w:r>
      <w:bookmarkEnd w:id="36"/>
      <w:bookmarkEnd w:id="37"/>
      <w:bookmarkEnd w:id="38"/>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39" w:name="_Toc210380906"/>
      <w:r>
        <w:t>References</w:t>
      </w:r>
      <w:bookmarkEnd w:id="39"/>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20C" w:rsidRDefault="0045420C" w:rsidP="006F08CB">
      <w:r>
        <w:separator/>
      </w:r>
    </w:p>
  </w:endnote>
  <w:endnote w:type="continuationSeparator" w:id="0">
    <w:p w:rsidR="0045420C" w:rsidRDefault="0045420C" w:rsidP="006F08CB">
      <w:r>
        <w:continuationSeparator/>
      </w:r>
    </w:p>
  </w:endnote>
  <w:endnote w:type="continuationNotice" w:id="1">
    <w:p w:rsidR="0045420C" w:rsidRDefault="00454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20C" w:rsidRDefault="0045420C" w:rsidP="006F08CB">
      <w:r>
        <w:separator/>
      </w:r>
    </w:p>
  </w:footnote>
  <w:footnote w:type="continuationSeparator" w:id="0">
    <w:p w:rsidR="0045420C" w:rsidRDefault="0045420C" w:rsidP="006F08CB">
      <w:r>
        <w:continuationSeparator/>
      </w:r>
    </w:p>
  </w:footnote>
  <w:footnote w:type="continuationNotice" w:id="1">
    <w:p w:rsidR="0045420C" w:rsidRDefault="00454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0C"/>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420C"/>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E6C37B27-0DAF-4C41-B1F0-FF48C9FD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4.xml><?xml version="1.0" encoding="utf-8"?>
<ds:datastoreItem xmlns:ds="http://schemas.openxmlformats.org/officeDocument/2006/customXml" ds:itemID="{EE05AD90-648E-4A81-BD7D-2FD7E30F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20</Pages>
  <Words>7289</Words>
  <Characters>41549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48741</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2025-10-03T14:45:00Z</dcterms:created>
  <dcterms:modified xsi:type="dcterms:W3CDTF">2025-10-03T14:45:00Z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